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41A775B9"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DB3662">
        <w:rPr>
          <w:rFonts w:eastAsia="SimSun"/>
          <w:b/>
          <w:noProof/>
          <w:sz w:val="22"/>
          <w:szCs w:val="22"/>
          <w:lang w:eastAsia="zh-CN"/>
        </w:rPr>
        <w:t>5e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313222" w:rsidRPr="00313222">
        <w:rPr>
          <w:rFonts w:eastAsia="SimSun"/>
          <w:b/>
          <w:noProof/>
          <w:sz w:val="22"/>
          <w:szCs w:val="22"/>
        </w:rPr>
        <w:t>R2-2</w:t>
      </w:r>
      <w:r w:rsidR="00DB3662">
        <w:rPr>
          <w:rFonts w:eastAsia="SimSun"/>
          <w:b/>
          <w:noProof/>
          <w:sz w:val="22"/>
          <w:szCs w:val="22"/>
        </w:rPr>
        <w:t>1</w:t>
      </w:r>
      <w:r w:rsidR="00617B18">
        <w:rPr>
          <w:rFonts w:eastAsia="SimSun"/>
          <w:b/>
          <w:noProof/>
          <w:sz w:val="22"/>
          <w:szCs w:val="22"/>
        </w:rPr>
        <w:t>08091</w:t>
      </w:r>
    </w:p>
    <w:p w14:paraId="3CDB4737" w14:textId="77777777" w:rsidR="00440577" w:rsidRDefault="00440577" w:rsidP="00440577">
      <w:pPr>
        <w:widowControl w:val="0"/>
        <w:tabs>
          <w:tab w:val="left" w:pos="6763"/>
        </w:tabs>
        <w:rPr>
          <w:rFonts w:ascii="Arial" w:hAnsi="Arial"/>
          <w:b/>
          <w:noProof/>
        </w:rPr>
      </w:pPr>
      <w:r>
        <w:rPr>
          <w:rFonts w:ascii="Arial" w:hAnsi="Arial"/>
          <w:b/>
        </w:rPr>
        <w:t>Online, August 16</w:t>
      </w:r>
      <w:r>
        <w:rPr>
          <w:rFonts w:ascii="Arial" w:hAnsi="Arial"/>
          <w:b/>
          <w:vertAlign w:val="superscript"/>
        </w:rPr>
        <w:t>th</w:t>
      </w:r>
      <w:r>
        <w:rPr>
          <w:rFonts w:ascii="Arial" w:hAnsi="Arial"/>
          <w:b/>
        </w:rPr>
        <w:t xml:space="preserve"> – August 27</w:t>
      </w:r>
      <w:r>
        <w:rPr>
          <w:rFonts w:ascii="Arial" w:hAnsi="Arial"/>
          <w:b/>
          <w:vertAlign w:val="subscript"/>
        </w:rPr>
        <w:softHyphen/>
      </w:r>
      <w:r>
        <w:rPr>
          <w:rFonts w:ascii="Arial" w:hAnsi="Arial"/>
          <w:b/>
          <w:vertAlign w:val="subscript"/>
        </w:rPr>
        <w:softHyphen/>
      </w:r>
      <w:r>
        <w:rPr>
          <w:rFonts w:ascii="Arial" w:hAnsi="Arial"/>
          <w:b/>
          <w:vertAlign w:val="superscript"/>
        </w:rPr>
        <w:t>th</w:t>
      </w:r>
      <w:r>
        <w:rPr>
          <w:rFonts w:ascii="Arial" w:hAnsi="Arial"/>
          <w:b/>
        </w:rPr>
        <w:t xml:space="preserve"> 2021</w:t>
      </w:r>
    </w:p>
    <w:p w14:paraId="49F74760" w14:textId="326E5474"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6C2953" w:rsidRPr="00313222">
        <w:rPr>
          <w:rFonts w:ascii="Arial" w:eastAsia="SimSun" w:hAnsi="Arial" w:cs="Arial"/>
          <w:b/>
          <w:lang w:val="de-DE"/>
        </w:rPr>
        <w:t>2</w:t>
      </w:r>
      <w:r w:rsidR="00A65DB1" w:rsidRPr="00313222">
        <w:rPr>
          <w:rFonts w:ascii="Arial" w:eastAsia="SimSun" w:hAnsi="Arial" w:cs="Arial"/>
          <w:b/>
          <w:lang w:val="de-DE"/>
        </w:rPr>
        <w:t>.</w:t>
      </w:r>
      <w:r w:rsidR="004F611E" w:rsidRPr="00313222">
        <w:rPr>
          <w:rFonts w:ascii="Arial" w:eastAsia="SimSun" w:hAnsi="Arial" w:cs="Arial"/>
          <w:b/>
          <w:lang w:val="de-DE"/>
        </w:rPr>
        <w:t>2</w:t>
      </w:r>
      <w:r w:rsidR="004D42BF" w:rsidRPr="00313222">
        <w:rPr>
          <w:rFonts w:ascii="Arial" w:eastAsia="SimSun" w:hAnsi="Arial" w:cs="Arial"/>
          <w:b/>
          <w:lang w:val="de-DE"/>
        </w:rPr>
        <w:t>.</w:t>
      </w:r>
      <w:r w:rsidR="00C82FB6" w:rsidRPr="00313222">
        <w:rPr>
          <w:rFonts w:ascii="Arial" w:eastAsia="SimSun" w:hAnsi="Arial" w:cs="Arial"/>
          <w:b/>
          <w:lang w:val="de-DE"/>
        </w:rPr>
        <w:t>1</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C8BFA6C"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B3662">
        <w:rPr>
          <w:rFonts w:ascii="Arial" w:eastAsia="SimSun" w:hAnsi="Arial" w:cs="Arial"/>
          <w:b/>
          <w:lang w:val="de-DE"/>
        </w:rPr>
        <w:t>Deactivation</w:t>
      </w:r>
      <w:r w:rsidR="00B90457" w:rsidRPr="00313222">
        <w:rPr>
          <w:rFonts w:ascii="Arial" w:eastAsia="SimSun" w:hAnsi="Arial" w:cs="Arial"/>
          <w:b/>
          <w:lang w:val="de-DE"/>
        </w:rPr>
        <w:t xml:space="preserve"> of </w:t>
      </w:r>
      <w:r w:rsidR="004F611E" w:rsidRPr="00313222">
        <w:rPr>
          <w:rFonts w:ascii="Arial" w:eastAsia="SimSun" w:hAnsi="Arial" w:cs="Arial"/>
          <w:b/>
          <w:lang w:val="de-DE"/>
        </w:rPr>
        <w:t>SCG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1AAADAC9" w14:textId="5B7A75B6" w:rsidR="00DB3662" w:rsidRPr="00980ABB" w:rsidRDefault="00DB3662" w:rsidP="00313222">
      <w:pPr>
        <w:spacing w:beforeLines="50" w:before="120"/>
        <w:rPr>
          <w:rFonts w:ascii="Times New Roman" w:hAnsi="Times New Roman" w:cs="Times New Roman"/>
          <w:sz w:val="20"/>
          <w:szCs w:val="20"/>
          <w:lang w:val="de-DE" w:eastAsia="ko-KR"/>
        </w:rPr>
      </w:pPr>
      <w:r w:rsidRPr="00980ABB">
        <w:rPr>
          <w:rFonts w:ascii="Times New Roman" w:hAnsi="Times New Roman" w:cs="Times New Roman"/>
          <w:sz w:val="20"/>
          <w:szCs w:val="20"/>
          <w:lang w:val="de-DE"/>
        </w:rPr>
        <w:t>In this contribution, we continue the discussion on deactivation o</w:t>
      </w:r>
      <w:r w:rsidR="000E13F1">
        <w:rPr>
          <w:rFonts w:ascii="Times New Roman" w:hAnsi="Times New Roman" w:cs="Times New Roman"/>
          <w:sz w:val="20"/>
          <w:szCs w:val="20"/>
          <w:lang w:val="de-DE"/>
        </w:rPr>
        <w:t>f</w:t>
      </w:r>
      <w:r w:rsidRPr="00980ABB">
        <w:rPr>
          <w:rFonts w:ascii="Times New Roman" w:hAnsi="Times New Roman" w:cs="Times New Roman"/>
          <w:sz w:val="20"/>
          <w:szCs w:val="20"/>
          <w:lang w:val="de-DE"/>
        </w:rPr>
        <w:t xml:space="preserve"> SCG, including UE-requested SCG deactivation, </w:t>
      </w:r>
      <w:proofErr w:type="spellStart"/>
      <w:r>
        <w:rPr>
          <w:rFonts w:ascii="Times New Roman" w:hAnsi="Times New Roman" w:cs="Times New Roman"/>
          <w:sz w:val="20"/>
          <w:szCs w:val="20"/>
        </w:rPr>
        <w:t>PSCell</w:t>
      </w:r>
      <w:proofErr w:type="spellEnd"/>
      <w:r>
        <w:rPr>
          <w:rFonts w:ascii="Times New Roman" w:hAnsi="Times New Roman" w:cs="Times New Roman"/>
          <w:sz w:val="20"/>
          <w:szCs w:val="20"/>
        </w:rPr>
        <w:t xml:space="preserve"> change scenarios</w:t>
      </w:r>
      <w:r w:rsidRPr="00980ABB">
        <w:rPr>
          <w:rFonts w:ascii="Times New Roman" w:hAnsi="Times New Roman" w:cs="Times New Roman"/>
          <w:sz w:val="20"/>
          <w:szCs w:val="20"/>
          <w:lang w:val="de-DE"/>
        </w:rPr>
        <w:t xml:space="preserve">, time alignment </w:t>
      </w:r>
      <w:r w:rsidR="0072199F" w:rsidRPr="00980ABB">
        <w:rPr>
          <w:rFonts w:ascii="Times New Roman" w:hAnsi="Times New Roman" w:cs="Times New Roman"/>
          <w:sz w:val="20"/>
          <w:szCs w:val="20"/>
          <w:lang w:val="de-DE"/>
        </w:rPr>
        <w:t xml:space="preserve">timer </w:t>
      </w:r>
      <w:r w:rsidR="00980ABB">
        <w:rPr>
          <w:rFonts w:ascii="Times New Roman" w:hAnsi="Times New Roman" w:cs="Times New Roman"/>
          <w:sz w:val="20"/>
          <w:szCs w:val="20"/>
          <w:lang w:val="de-DE"/>
        </w:rPr>
        <w:t>association</w:t>
      </w:r>
      <w:r w:rsidR="0075389B">
        <w:rPr>
          <w:rFonts w:ascii="Times New Roman" w:hAnsi="Times New Roman" w:cs="Times New Roman"/>
          <w:sz w:val="20"/>
          <w:szCs w:val="20"/>
          <w:lang w:val="de-DE"/>
        </w:rPr>
        <w:t>,</w:t>
      </w:r>
      <w:r w:rsidRPr="00980ABB">
        <w:rPr>
          <w:rFonts w:ascii="Times New Roman" w:hAnsi="Times New Roman" w:cs="Times New Roman"/>
          <w:sz w:val="20"/>
          <w:szCs w:val="20"/>
          <w:lang w:val="de-DE"/>
        </w:rPr>
        <w:t xml:space="preserve"> and </w:t>
      </w:r>
      <w:r w:rsidR="0072199F" w:rsidRPr="00980ABB">
        <w:rPr>
          <w:rFonts w:ascii="Times New Roman" w:hAnsi="Times New Roman" w:cs="Times New Roman"/>
          <w:sz w:val="20"/>
          <w:szCs w:val="20"/>
          <w:lang w:val="de-DE"/>
        </w:rPr>
        <w:t xml:space="preserve">the SCG </w:t>
      </w:r>
      <w:r w:rsidR="00980ABB">
        <w:rPr>
          <w:rFonts w:ascii="Times New Roman" w:hAnsi="Times New Roman" w:cs="Times New Roman"/>
          <w:sz w:val="20"/>
          <w:szCs w:val="20"/>
          <w:lang w:val="de-DE"/>
        </w:rPr>
        <w:t>UL transmission</w:t>
      </w:r>
      <w:r w:rsidR="0072199F" w:rsidRPr="00980ABB">
        <w:rPr>
          <w:rFonts w:ascii="Times New Roman" w:hAnsi="Times New Roman" w:cs="Times New Roman"/>
          <w:sz w:val="20"/>
          <w:szCs w:val="20"/>
          <w:lang w:val="de-DE"/>
        </w:rPr>
        <w:t xml:space="preserve"> in the SCG deactivated state.</w:t>
      </w:r>
    </w:p>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39106DEA" w14:textId="432FA7C2" w:rsidR="00DB3662" w:rsidRPr="00DB3662" w:rsidRDefault="00DB3662" w:rsidP="00DB3662">
      <w:pPr>
        <w:pStyle w:val="Heading2"/>
        <w:rPr>
          <w:rFonts w:ascii="Times New Roman" w:hAnsi="Times New Roman" w:cs="Times New Roman"/>
          <w:color w:val="auto"/>
        </w:rPr>
      </w:pPr>
      <w:r w:rsidRPr="00DB3662">
        <w:rPr>
          <w:rFonts w:ascii="Times New Roman" w:hAnsi="Times New Roman" w:cs="Times New Roman"/>
          <w:color w:val="auto"/>
        </w:rPr>
        <w:t>2.1 UE-requested SCG deactivation</w:t>
      </w:r>
    </w:p>
    <w:p w14:paraId="70FAA329" w14:textId="77777777" w:rsidR="00307609" w:rsidRDefault="00307609" w:rsidP="00CE338D">
      <w:pPr>
        <w:spacing w:after="180"/>
        <w:jc w:val="both"/>
        <w:rPr>
          <w:rFonts w:ascii="Times New Roman" w:hAnsi="Times New Roman" w:cs="Times New Roman"/>
          <w:sz w:val="20"/>
          <w:szCs w:val="20"/>
        </w:rPr>
      </w:pPr>
    </w:p>
    <w:p w14:paraId="17819D9F" w14:textId="017B445F" w:rsidR="00DB3662" w:rsidRDefault="00DB3662" w:rsidP="00CE338D">
      <w:pPr>
        <w:spacing w:after="180"/>
        <w:jc w:val="both"/>
        <w:rPr>
          <w:rFonts w:ascii="Times New Roman" w:hAnsi="Times New Roman" w:cs="Times New Roman"/>
          <w:sz w:val="20"/>
          <w:szCs w:val="20"/>
        </w:rPr>
      </w:pPr>
      <w:r w:rsidRPr="00DB3662">
        <w:rPr>
          <w:rFonts w:ascii="Times New Roman" w:hAnsi="Times New Roman" w:cs="Times New Roman"/>
          <w:sz w:val="20"/>
          <w:szCs w:val="20"/>
        </w:rPr>
        <w:t>The following is the agreement reached in the RAN2</w:t>
      </w:r>
      <w:r>
        <w:rPr>
          <w:rFonts w:ascii="Times New Roman" w:hAnsi="Times New Roman" w:cs="Times New Roman"/>
          <w:sz w:val="20"/>
          <w:szCs w:val="20"/>
        </w:rPr>
        <w:t xml:space="preserve"> # 113bis-e meeting.</w:t>
      </w:r>
    </w:p>
    <w:tbl>
      <w:tblPr>
        <w:tblStyle w:val="TableGrid"/>
        <w:tblW w:w="0" w:type="auto"/>
        <w:tblLook w:val="04A0" w:firstRow="1" w:lastRow="0" w:firstColumn="1" w:lastColumn="0" w:noHBand="0" w:noVBand="1"/>
      </w:tblPr>
      <w:tblGrid>
        <w:gridCol w:w="9010"/>
      </w:tblGrid>
      <w:tr w:rsidR="00DB3662" w14:paraId="54DBADC5" w14:textId="77777777" w:rsidTr="00DB3662">
        <w:tc>
          <w:tcPr>
            <w:tcW w:w="9010" w:type="dxa"/>
          </w:tcPr>
          <w:p w14:paraId="52F9EAC3" w14:textId="77777777" w:rsidR="00DB3662" w:rsidRDefault="00585BAB" w:rsidP="00CE338D">
            <w:pPr>
              <w:spacing w:after="180"/>
              <w:jc w:val="both"/>
            </w:pPr>
            <w:r>
              <w:t>RAN2 #113bis-e meeting</w:t>
            </w:r>
          </w:p>
          <w:p w14:paraId="18F6F32C" w14:textId="5CFE3EC1" w:rsidR="00585BAB" w:rsidRPr="005F21D7" w:rsidRDefault="00585BAB" w:rsidP="005F21D7">
            <w:pPr>
              <w:pStyle w:val="ListParagraph"/>
              <w:numPr>
                <w:ilvl w:val="0"/>
                <w:numId w:val="19"/>
              </w:numPr>
              <w:spacing w:after="180"/>
              <w:jc w:val="both"/>
            </w:pPr>
            <w:r w:rsidRPr="005F21D7">
              <w:rPr>
                <w:rStyle w:val="fontstyle01"/>
                <w:sz w:val="20"/>
                <w:szCs w:val="20"/>
              </w:rPr>
              <w:t xml:space="preserve">2 The </w:t>
            </w:r>
            <w:bookmarkStart w:id="0" w:name="_Hlk78793282"/>
            <w:r w:rsidRPr="005F21D7">
              <w:rPr>
                <w:rStyle w:val="fontstyle01"/>
                <w:sz w:val="20"/>
                <w:szCs w:val="20"/>
              </w:rPr>
              <w:t xml:space="preserve">UE can indicate to the MN that the </w:t>
            </w:r>
            <w:r w:rsidRPr="005F21D7">
              <w:rPr>
                <w:rStyle w:val="fontstyle21"/>
                <w:sz w:val="20"/>
                <w:szCs w:val="20"/>
              </w:rPr>
              <w:t>UE would like the SCG to be deactivated</w:t>
            </w:r>
            <w:bookmarkEnd w:id="0"/>
            <w:r w:rsidRPr="005F21D7">
              <w:rPr>
                <w:rStyle w:val="fontstyle01"/>
                <w:sz w:val="20"/>
                <w:szCs w:val="20"/>
              </w:rPr>
              <w:t>. FFS on the details (e.g., reusing UAI or existing messages, information included, etc.). Network can configure whether UE is allowed to do the indication.</w:t>
            </w:r>
          </w:p>
        </w:tc>
      </w:tr>
    </w:tbl>
    <w:p w14:paraId="19426DFA" w14:textId="77777777" w:rsidR="00585BAB" w:rsidRPr="00E8470F" w:rsidRDefault="00585BAB" w:rsidP="00585BAB">
      <w:pPr>
        <w:rPr>
          <w:rFonts w:ascii="Times New Roman" w:eastAsia="Times New Roman" w:hAnsi="Times New Roman" w:cs="Times New Roman"/>
          <w:color w:val="000000"/>
          <w:sz w:val="20"/>
          <w:szCs w:val="20"/>
        </w:rPr>
      </w:pPr>
    </w:p>
    <w:p w14:paraId="1D16CB95" w14:textId="52EFCE39"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As per the agreement, the UE can indicate preference for SCG deactivation and other detailed</w:t>
      </w:r>
      <w:r>
        <w:rPr>
          <w:rFonts w:ascii="Times New Roman" w:eastAsia="Times New Roman" w:hAnsi="Times New Roman" w:cs="Times New Roman"/>
          <w:color w:val="000000"/>
          <w:sz w:val="20"/>
          <w:szCs w:val="20"/>
        </w:rPr>
        <w:t xml:space="preserve"> procedures</w:t>
      </w:r>
      <w:r w:rsidRPr="00E8470F">
        <w:rPr>
          <w:rFonts w:ascii="Times New Roman" w:eastAsia="Times New Roman" w:hAnsi="Times New Roman" w:cs="Times New Roman"/>
          <w:color w:val="000000"/>
          <w:sz w:val="20"/>
          <w:szCs w:val="20"/>
        </w:rPr>
        <w:t xml:space="preserve"> were left FFS. </w:t>
      </w:r>
      <w:r w:rsidRPr="00FE7583">
        <w:rPr>
          <w:rFonts w:ascii="Times New Roman" w:eastAsia="Times New Roman" w:hAnsi="Times New Roman" w:cs="Times New Roman"/>
          <w:color w:val="000000"/>
          <w:sz w:val="20"/>
          <w:szCs w:val="20"/>
        </w:rPr>
        <w:t>In our view,</w:t>
      </w:r>
      <w:r w:rsidR="00FE7583">
        <w:rPr>
          <w:rFonts w:ascii="Times New Roman" w:eastAsia="Times New Roman" w:hAnsi="Times New Roman" w:cs="Times New Roman"/>
          <w:color w:val="000000"/>
          <w:sz w:val="20"/>
          <w:szCs w:val="20"/>
        </w:rPr>
        <w:t xml:space="preserve"> it would be good to reuse the existing method for indicating its preference so that having a minimum specification change. For example,</w:t>
      </w:r>
      <w:r w:rsidRPr="00E8470F">
        <w:rPr>
          <w:rFonts w:ascii="Times New Roman" w:eastAsia="Times New Roman" w:hAnsi="Times New Roman" w:cs="Times New Roman"/>
          <w:color w:val="000000"/>
          <w:sz w:val="20"/>
          <w:szCs w:val="20"/>
        </w:rPr>
        <w:t xml:space="preserv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can be used for UE requested SCG deactivation. In the current specification, the UE may transmit the UE's preferred configurations according to various purposes to the network through the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and the preference for SCG deactivation may be added as one of the preferred configurations.</w:t>
      </w:r>
    </w:p>
    <w:p w14:paraId="0E8CC2A3" w14:textId="77777777"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4913A0D6" w14:textId="521C3604"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sidR="00587A50">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110DFF5F" w14:textId="239D8E7D" w:rsidR="00585BAB" w:rsidRDefault="00585BAB" w:rsidP="00585BAB">
      <w:pPr>
        <w:rPr>
          <w:rFonts w:ascii="Arial" w:eastAsia="Times New Roman" w:hAnsi="Arial" w:cs="Arial"/>
          <w:color w:val="000000"/>
          <w:sz w:val="20"/>
          <w:szCs w:val="20"/>
        </w:rPr>
      </w:pPr>
    </w:p>
    <w:p w14:paraId="7ED68225" w14:textId="12FC3971" w:rsidR="00EF12F3" w:rsidRDefault="00587A50" w:rsidP="00587A50">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xml:space="preserve">In addition to the case where there is no UL data, the UE may perceive whether SCG deactivation is required </w:t>
      </w:r>
      <w:r w:rsidR="00FE7583">
        <w:rPr>
          <w:rFonts w:ascii="Times New Roman" w:eastAsia="Times New Roman" w:hAnsi="Times New Roman" w:cs="Times New Roman"/>
          <w:color w:val="000000"/>
          <w:sz w:val="20"/>
          <w:szCs w:val="20"/>
        </w:rPr>
        <w:t>for</w:t>
      </w:r>
      <w:r w:rsidRPr="00E8470F">
        <w:rPr>
          <w:rFonts w:ascii="Times New Roman" w:eastAsia="Times New Roman" w:hAnsi="Times New Roman" w:cs="Times New Roman"/>
          <w:color w:val="000000"/>
          <w:sz w:val="20"/>
          <w:szCs w:val="20"/>
        </w:rPr>
        <w:t xml:space="preserve"> power saving or overheating. </w:t>
      </w:r>
      <w:r w:rsidR="00F57104">
        <w:rPr>
          <w:rFonts w:ascii="Times New Roman" w:eastAsia="Times New Roman" w:hAnsi="Times New Roman" w:cs="Times New Roman"/>
          <w:color w:val="000000"/>
          <w:sz w:val="20"/>
          <w:szCs w:val="20"/>
        </w:rPr>
        <w:t>In the previous</w:t>
      </w:r>
      <w:r w:rsidR="007A54A8">
        <w:rPr>
          <w:rFonts w:ascii="Times New Roman" w:eastAsia="Times New Roman" w:hAnsi="Times New Roman" w:cs="Times New Roman"/>
          <w:color w:val="000000"/>
          <w:sz w:val="20"/>
          <w:szCs w:val="20"/>
        </w:rPr>
        <w:t xml:space="preserve"> discussion [1]</w:t>
      </w:r>
      <w:r w:rsidR="00F57104">
        <w:rPr>
          <w:rFonts w:ascii="Times New Roman" w:eastAsia="Times New Roman" w:hAnsi="Times New Roman" w:cs="Times New Roman"/>
          <w:color w:val="000000"/>
          <w:sz w:val="20"/>
          <w:szCs w:val="20"/>
        </w:rPr>
        <w:t>, a</w:t>
      </w:r>
      <w:r w:rsidRPr="00587A50">
        <w:rPr>
          <w:rFonts w:ascii="Times New Roman" w:eastAsia="Times New Roman" w:hAnsi="Times New Roman" w:cs="Times New Roman"/>
          <w:color w:val="000000"/>
          <w:sz w:val="20"/>
          <w:szCs w:val="20"/>
        </w:rPr>
        <w:t xml:space="preserve"> compan</w:t>
      </w:r>
      <w:r w:rsidR="00F57104">
        <w:rPr>
          <w:rFonts w:ascii="Times New Roman" w:eastAsia="Times New Roman" w:hAnsi="Times New Roman" w:cs="Times New Roman"/>
          <w:color w:val="000000"/>
          <w:sz w:val="20"/>
          <w:szCs w:val="20"/>
        </w:rPr>
        <w:t>y</w:t>
      </w:r>
      <w:r w:rsidRPr="00587A50">
        <w:rPr>
          <w:rFonts w:ascii="Times New Roman" w:eastAsia="Times New Roman" w:hAnsi="Times New Roman" w:cs="Times New Roman"/>
          <w:color w:val="000000"/>
          <w:sz w:val="20"/>
          <w:szCs w:val="20"/>
        </w:rPr>
        <w:t xml:space="preserve"> mentioned that </w:t>
      </w:r>
      <w:r w:rsidR="00BD2C18" w:rsidRPr="00BD2C18">
        <w:rPr>
          <w:rFonts w:ascii="Times New Roman" w:eastAsia="Times New Roman" w:hAnsi="Times New Roman" w:cs="Times New Roman"/>
          <w:color w:val="000000"/>
          <w:sz w:val="20"/>
          <w:szCs w:val="20"/>
        </w:rPr>
        <w:t xml:space="preserve">the network needs to know why </w:t>
      </w:r>
      <w:r w:rsidR="00BD2C18">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BD2C18" w:rsidRPr="00BD2C18">
        <w:rPr>
          <w:rFonts w:ascii="Times New Roman" w:eastAsia="Times New Roman" w:hAnsi="Times New Roman" w:cs="Times New Roman"/>
          <w:color w:val="000000"/>
          <w:sz w:val="20"/>
          <w:szCs w:val="20"/>
        </w:rPr>
        <w:t>.</w:t>
      </w:r>
      <w:r w:rsidR="00BD2C18">
        <w:rPr>
          <w:rFonts w:ascii="Times New Roman" w:eastAsia="Times New Roman" w:hAnsi="Times New Roman" w:cs="Times New Roman"/>
          <w:color w:val="000000"/>
          <w:sz w:val="20"/>
          <w:szCs w:val="20"/>
        </w:rPr>
        <w:t xml:space="preserve"> </w:t>
      </w:r>
      <w:r w:rsidR="00B46949">
        <w:rPr>
          <w:rFonts w:ascii="Times New Roman" w:eastAsia="Times New Roman" w:hAnsi="Times New Roman" w:cs="Times New Roman"/>
          <w:color w:val="000000"/>
          <w:sz w:val="20"/>
          <w:szCs w:val="20"/>
        </w:rPr>
        <w:t>However, s</w:t>
      </w:r>
      <w:r w:rsidRPr="00E8470F">
        <w:rPr>
          <w:rFonts w:ascii="Times New Roman" w:eastAsia="Times New Roman" w:hAnsi="Times New Roman" w:cs="Times New Roman"/>
          <w:color w:val="000000"/>
          <w:sz w:val="20"/>
          <w:szCs w:val="20"/>
        </w:rPr>
        <w:t xml:space="preserve">ince the UE may send the preference for power saving or overheating support information along with SCG deactivation preference in the </w:t>
      </w:r>
      <w:r w:rsidR="003D35C6">
        <w:rPr>
          <w:rFonts w:ascii="Times New Roman" w:eastAsia="Times New Roman" w:hAnsi="Times New Roman" w:cs="Times New Roman"/>
          <w:color w:val="000000"/>
          <w:sz w:val="20"/>
          <w:szCs w:val="20"/>
        </w:rPr>
        <w:t xml:space="preserve">UE Assistance Information </w:t>
      </w:r>
      <w:r w:rsidRPr="00E8470F">
        <w:rPr>
          <w:rFonts w:ascii="Times New Roman" w:eastAsia="Times New Roman" w:hAnsi="Times New Roman" w:cs="Times New Roman"/>
          <w:color w:val="000000"/>
          <w:sz w:val="20"/>
          <w:szCs w:val="20"/>
        </w:rPr>
        <w:t xml:space="preserve">message, the network can implicitly know </w:t>
      </w:r>
      <w:r w:rsidR="00096419" w:rsidRPr="00BD2C18">
        <w:rPr>
          <w:rFonts w:ascii="Times New Roman" w:eastAsia="Times New Roman" w:hAnsi="Times New Roman" w:cs="Times New Roman"/>
          <w:color w:val="000000"/>
          <w:sz w:val="20"/>
          <w:szCs w:val="20"/>
        </w:rPr>
        <w:t xml:space="preserve">why </w:t>
      </w:r>
      <w:r w:rsidR="00096419">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096419" w:rsidRPr="00BD2C18">
        <w:rPr>
          <w:rFonts w:ascii="Times New Roman" w:eastAsia="Times New Roman" w:hAnsi="Times New Roman" w:cs="Times New Roman"/>
          <w:color w:val="000000"/>
          <w:sz w:val="20"/>
          <w:szCs w:val="20"/>
        </w:rPr>
        <w:t>.</w:t>
      </w:r>
      <w:r w:rsidR="0009641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Therefore,</w:t>
      </w:r>
      <w:r w:rsidR="00B4694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additional information such as the reason for deactivation does not need to be included</w:t>
      </w:r>
      <w:r w:rsidR="00FE7583">
        <w:rPr>
          <w:rFonts w:ascii="Times New Roman" w:eastAsia="Times New Roman" w:hAnsi="Times New Roman" w:cs="Times New Roman"/>
          <w:color w:val="000000"/>
          <w:sz w:val="20"/>
          <w:szCs w:val="20"/>
        </w:rPr>
        <w:t xml:space="preserve"> explicitly.</w:t>
      </w:r>
      <w:r w:rsidR="00481360" w:rsidRPr="00481360">
        <w:rPr>
          <w:rFonts w:ascii="Times New Roman" w:eastAsia="Times New Roman" w:hAnsi="Times New Roman" w:cs="Times New Roman"/>
          <w:color w:val="000000"/>
          <w:sz w:val="20"/>
          <w:szCs w:val="20"/>
        </w:rPr>
        <w:t xml:space="preserve"> </w:t>
      </w:r>
    </w:p>
    <w:p w14:paraId="46593ACF" w14:textId="19318EF7" w:rsidR="00722ED8" w:rsidRDefault="00EF12F3" w:rsidP="00587A5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And</w:t>
      </w:r>
      <w:r w:rsidR="00556ABC">
        <w:rPr>
          <w:rFonts w:ascii="Times New Roman" w:eastAsia="Times New Roman" w:hAnsi="Times New Roman" w:cs="Times New Roman"/>
          <w:color w:val="000000"/>
          <w:sz w:val="20"/>
          <w:szCs w:val="20"/>
        </w:rPr>
        <w:t xml:space="preserve">, in </w:t>
      </w:r>
      <w:r w:rsidR="00556ABC" w:rsidRPr="00556ABC">
        <w:rPr>
          <w:rFonts w:ascii="Times New Roman" w:eastAsia="Times New Roman" w:hAnsi="Times New Roman" w:cs="Times New Roman"/>
          <w:color w:val="000000"/>
          <w:sz w:val="20"/>
          <w:szCs w:val="20"/>
        </w:rPr>
        <w:t>the e-mail discussion [Post114-e][</w:t>
      </w:r>
      <w:r w:rsidR="00556ABC">
        <w:rPr>
          <w:rFonts w:ascii="Times New Roman" w:eastAsia="Times New Roman" w:hAnsi="Times New Roman" w:cs="Times New Roman"/>
          <w:color w:val="000000"/>
          <w:sz w:val="20"/>
          <w:szCs w:val="20"/>
        </w:rPr>
        <w:t>231</w:t>
      </w:r>
      <w:r w:rsidR="00556ABC" w:rsidRPr="00556ABC">
        <w:rPr>
          <w:rFonts w:ascii="Times New Roman" w:eastAsia="Times New Roman" w:hAnsi="Times New Roman" w:cs="Times New Roman"/>
          <w:color w:val="000000"/>
          <w:sz w:val="20"/>
          <w:szCs w:val="20"/>
        </w:rPr>
        <w:t>]</w:t>
      </w:r>
      <w:r w:rsidR="00556AB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t</w:t>
      </w:r>
      <w:r w:rsidR="00735CD2" w:rsidRPr="00735CD2">
        <w:rPr>
          <w:rFonts w:ascii="Times New Roman" w:eastAsia="Times New Roman" w:hAnsi="Times New Roman" w:cs="Times New Roman"/>
          <w:color w:val="000000"/>
          <w:sz w:val="20"/>
          <w:szCs w:val="20"/>
        </w:rPr>
        <w:t xml:space="preserve">here is further discussion of whether it is necessary for the UE to indicate that it wants to </w:t>
      </w:r>
      <w:r w:rsidR="00735CD2">
        <w:rPr>
          <w:rFonts w:ascii="Times New Roman" w:eastAsia="Times New Roman" w:hAnsi="Times New Roman" w:cs="Times New Roman"/>
          <w:color w:val="000000"/>
          <w:sz w:val="20"/>
          <w:szCs w:val="20"/>
        </w:rPr>
        <w:t>release the</w:t>
      </w:r>
      <w:r w:rsidR="00735CD2" w:rsidRPr="00735CD2">
        <w:rPr>
          <w:rFonts w:ascii="Times New Roman" w:eastAsia="Times New Roman" w:hAnsi="Times New Roman" w:cs="Times New Roman"/>
          <w:color w:val="000000"/>
          <w:sz w:val="20"/>
          <w:szCs w:val="20"/>
        </w:rPr>
        <w:t xml:space="preserve"> SCG.</w:t>
      </w:r>
      <w:r w:rsidR="00735CD2">
        <w:rPr>
          <w:rFonts w:ascii="Times New Roman" w:eastAsia="Times New Roman" w:hAnsi="Times New Roman" w:cs="Times New Roman"/>
          <w:color w:val="000000"/>
          <w:sz w:val="20"/>
          <w:szCs w:val="20"/>
        </w:rPr>
        <w:t xml:space="preserve"> </w:t>
      </w:r>
      <w:r w:rsidR="00A64CE5" w:rsidRPr="00A64CE5">
        <w:rPr>
          <w:rFonts w:ascii="Times New Roman" w:eastAsia="Times New Roman" w:hAnsi="Times New Roman" w:cs="Times New Roman" w:hint="eastAsia"/>
          <w:color w:val="000000"/>
          <w:sz w:val="20"/>
          <w:szCs w:val="20"/>
        </w:rPr>
        <w:t>T</w:t>
      </w:r>
      <w:r w:rsidR="00A64CE5" w:rsidRPr="00A64CE5">
        <w:rPr>
          <w:rFonts w:ascii="Times New Roman" w:eastAsia="Times New Roman" w:hAnsi="Times New Roman" w:cs="Times New Roman"/>
          <w:color w:val="000000"/>
          <w:sz w:val="20"/>
          <w:szCs w:val="20"/>
        </w:rPr>
        <w:t xml:space="preserve">he </w:t>
      </w:r>
      <w:r w:rsidR="006D6605" w:rsidRPr="006D6605">
        <w:rPr>
          <w:rFonts w:ascii="Times New Roman" w:eastAsia="Times New Roman" w:hAnsi="Times New Roman" w:cs="Times New Roman"/>
          <w:color w:val="000000"/>
          <w:sz w:val="20"/>
          <w:szCs w:val="20"/>
        </w:rPr>
        <w:t>network can decide whether to deactivate or release SCG by considering other situations</w:t>
      </w:r>
      <w:r w:rsidR="006D6605">
        <w:rPr>
          <w:rFonts w:ascii="Times New Roman" w:eastAsia="Times New Roman" w:hAnsi="Times New Roman" w:cs="Times New Roman"/>
          <w:color w:val="000000"/>
          <w:sz w:val="20"/>
          <w:szCs w:val="20"/>
        </w:rPr>
        <w:t xml:space="preserve"> as well as </w:t>
      </w:r>
      <w:r w:rsidR="006D6605" w:rsidRPr="006D6605">
        <w:rPr>
          <w:rFonts w:ascii="Times New Roman" w:eastAsia="Times New Roman" w:hAnsi="Times New Roman" w:cs="Times New Roman"/>
          <w:color w:val="000000"/>
          <w:sz w:val="20"/>
          <w:szCs w:val="20"/>
        </w:rPr>
        <w:t>the UE Assistance information message</w:t>
      </w:r>
      <w:r w:rsidR="008C3AC6">
        <w:rPr>
          <w:rFonts w:ascii="Times New Roman" w:eastAsia="Times New Roman" w:hAnsi="Times New Roman" w:cs="Times New Roman"/>
          <w:color w:val="000000"/>
          <w:sz w:val="20"/>
          <w:szCs w:val="20"/>
        </w:rPr>
        <w:t xml:space="preserve">, </w:t>
      </w:r>
      <w:r w:rsidR="008C3AC6" w:rsidRPr="008C3AC6">
        <w:rPr>
          <w:rFonts w:ascii="Times New Roman" w:eastAsia="Times New Roman" w:hAnsi="Times New Roman" w:cs="Times New Roman"/>
          <w:color w:val="000000"/>
          <w:sz w:val="20"/>
          <w:szCs w:val="20"/>
        </w:rPr>
        <w:t xml:space="preserve">and the reason for the </w:t>
      </w:r>
      <w:r w:rsidR="008C3AC6">
        <w:rPr>
          <w:rFonts w:ascii="Times New Roman" w:eastAsia="Times New Roman" w:hAnsi="Times New Roman" w:cs="Times New Roman"/>
          <w:color w:val="000000"/>
          <w:sz w:val="20"/>
          <w:szCs w:val="20"/>
        </w:rPr>
        <w:t>SCG</w:t>
      </w:r>
      <w:r w:rsidR="008C3AC6" w:rsidRPr="008C3AC6">
        <w:rPr>
          <w:rFonts w:ascii="Times New Roman" w:eastAsia="Times New Roman" w:hAnsi="Times New Roman" w:cs="Times New Roman"/>
          <w:color w:val="000000"/>
          <w:sz w:val="20"/>
          <w:szCs w:val="20"/>
        </w:rPr>
        <w:t xml:space="preserve"> deactivation or</w:t>
      </w:r>
      <w:r w:rsidR="008C3AC6">
        <w:rPr>
          <w:rFonts w:ascii="Times New Roman" w:eastAsia="Times New Roman" w:hAnsi="Times New Roman" w:cs="Times New Roman"/>
          <w:color w:val="000000"/>
          <w:sz w:val="20"/>
          <w:szCs w:val="20"/>
        </w:rPr>
        <w:t xml:space="preserve"> SCG</w:t>
      </w:r>
      <w:r w:rsidR="008C3AC6" w:rsidRPr="008C3AC6">
        <w:rPr>
          <w:rFonts w:ascii="Times New Roman" w:eastAsia="Times New Roman" w:hAnsi="Times New Roman" w:cs="Times New Roman"/>
          <w:color w:val="000000"/>
          <w:sz w:val="20"/>
          <w:szCs w:val="20"/>
        </w:rPr>
        <w:t xml:space="preserve"> release will not be much different.</w:t>
      </w:r>
      <w:r w:rsidR="00EC20F9">
        <w:rPr>
          <w:rFonts w:ascii="Times New Roman" w:eastAsia="Times New Roman" w:hAnsi="Times New Roman" w:cs="Times New Roman"/>
          <w:color w:val="000000"/>
          <w:sz w:val="20"/>
          <w:szCs w:val="20"/>
        </w:rPr>
        <w:t xml:space="preserve"> So,</w:t>
      </w:r>
      <w:r w:rsidR="008C3AC6" w:rsidRPr="008C3AC6">
        <w:rPr>
          <w:rFonts w:ascii="Times New Roman" w:eastAsia="Times New Roman" w:hAnsi="Times New Roman" w:cs="Times New Roman"/>
          <w:color w:val="000000"/>
          <w:sz w:val="20"/>
          <w:szCs w:val="20"/>
        </w:rPr>
        <w:t xml:space="preserve"> </w:t>
      </w:r>
      <w:r w:rsidR="00EC20F9">
        <w:rPr>
          <w:rFonts w:ascii="Times New Roman" w:eastAsia="Times New Roman" w:hAnsi="Times New Roman" w:cs="Times New Roman"/>
          <w:color w:val="000000"/>
          <w:sz w:val="20"/>
          <w:szCs w:val="20"/>
        </w:rPr>
        <w:t>i</w:t>
      </w:r>
      <w:r w:rsidR="008C3AC6" w:rsidRPr="008C3AC6">
        <w:rPr>
          <w:rFonts w:ascii="Times New Roman" w:eastAsia="Times New Roman" w:hAnsi="Times New Roman" w:cs="Times New Roman"/>
          <w:color w:val="000000"/>
          <w:sz w:val="20"/>
          <w:szCs w:val="20"/>
        </w:rPr>
        <w:t>t is sufficient to transmit</w:t>
      </w:r>
      <w:r w:rsidR="00EC20F9">
        <w:rPr>
          <w:rFonts w:ascii="Times New Roman" w:eastAsia="Times New Roman" w:hAnsi="Times New Roman" w:cs="Times New Roman"/>
          <w:color w:val="000000"/>
          <w:sz w:val="20"/>
          <w:szCs w:val="20"/>
        </w:rPr>
        <w:t xml:space="preserve"> </w:t>
      </w:r>
      <w:r w:rsidR="006D6605" w:rsidRPr="006D6605">
        <w:rPr>
          <w:rFonts w:ascii="Times New Roman" w:eastAsia="Times New Roman" w:hAnsi="Times New Roman" w:cs="Times New Roman"/>
          <w:color w:val="000000"/>
          <w:sz w:val="20"/>
          <w:szCs w:val="20"/>
        </w:rPr>
        <w:t>a preference for SCG deactivation</w:t>
      </w:r>
      <w:r w:rsidR="00890BF7">
        <w:rPr>
          <w:rFonts w:ascii="Times New Roman" w:eastAsia="Times New Roman" w:hAnsi="Times New Roman" w:cs="Times New Roman"/>
          <w:color w:val="000000"/>
          <w:sz w:val="20"/>
          <w:szCs w:val="20"/>
        </w:rPr>
        <w:t>.</w:t>
      </w:r>
      <w:r w:rsidR="00EC3F51">
        <w:rPr>
          <w:rFonts w:ascii="Times New Roman" w:eastAsia="Times New Roman" w:hAnsi="Times New Roman" w:cs="Times New Roman"/>
          <w:color w:val="000000"/>
          <w:sz w:val="20"/>
          <w:szCs w:val="20"/>
        </w:rPr>
        <w:t xml:space="preserve"> </w:t>
      </w:r>
    </w:p>
    <w:p w14:paraId="6D2C34FA" w14:textId="0727D90B" w:rsidR="00587A50" w:rsidRDefault="0022038C" w:rsidP="00587A50">
      <w:pPr>
        <w:rPr>
          <w:rFonts w:ascii="Times New Roman" w:eastAsia="Times New Roman" w:hAnsi="Times New Roman" w:cs="Times New Roman"/>
          <w:color w:val="000000"/>
          <w:sz w:val="20"/>
          <w:szCs w:val="20"/>
        </w:rPr>
      </w:pPr>
      <w:r w:rsidRPr="0022038C">
        <w:rPr>
          <w:rFonts w:ascii="Times New Roman" w:eastAsia="Times New Roman" w:hAnsi="Times New Roman" w:cs="Times New Roman"/>
          <w:color w:val="000000"/>
          <w:sz w:val="20"/>
          <w:szCs w:val="20"/>
        </w:rPr>
        <w:t>That is, the UE indicates only the preference for SCG deactivation without additional information on the reason for SCG deactivation or other SCG state preference.</w:t>
      </w:r>
      <w:r w:rsidR="00587A50" w:rsidRPr="00E8470F">
        <w:rPr>
          <w:rFonts w:ascii="Times New Roman" w:eastAsia="Times New Roman" w:hAnsi="Times New Roman" w:cs="Times New Roman"/>
          <w:color w:val="000000"/>
          <w:sz w:val="20"/>
          <w:szCs w:val="20"/>
        </w:rPr>
        <w:t> </w:t>
      </w:r>
    </w:p>
    <w:p w14:paraId="1EBE4241" w14:textId="77777777" w:rsidR="00C95513" w:rsidRPr="00E8470F" w:rsidRDefault="00C95513" w:rsidP="00587A50">
      <w:pPr>
        <w:rPr>
          <w:rFonts w:ascii="Times New Roman" w:eastAsia="Times New Roman" w:hAnsi="Times New Roman" w:cs="Times New Roman"/>
          <w:color w:val="000000"/>
          <w:sz w:val="20"/>
          <w:szCs w:val="20"/>
        </w:rPr>
      </w:pPr>
    </w:p>
    <w:p w14:paraId="6E701BA9" w14:textId="741DAC16" w:rsidR="00587A50" w:rsidRDefault="00587A50" w:rsidP="00585BAB">
      <w:pPr>
        <w:rPr>
          <w:rFonts w:ascii="Arial" w:eastAsia="Times New Roman" w:hAnsi="Arial" w:cs="Arial"/>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sidR="00D72B2C">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030FD524" w14:textId="1E959C03" w:rsidR="005F21D7" w:rsidRPr="00E8470F" w:rsidRDefault="005F21D7" w:rsidP="005F21D7">
      <w:pPr>
        <w:spacing w:before="6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lastRenderedPageBreak/>
        <w:t>It has been agreed that the </w:t>
      </w:r>
      <w:r w:rsidRPr="005F21D7">
        <w:rPr>
          <w:rFonts w:ascii="Times New Roman" w:eastAsia="Times New Roman" w:hAnsi="Times New Roman" w:cs="Times New Roman"/>
          <w:color w:val="000000"/>
          <w:sz w:val="20"/>
          <w:szCs w:val="20"/>
        </w:rPr>
        <w:t>UE can indicate to the MN that the UE would like the SCG to be deactivated</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If U</w:t>
      </w:r>
      <w:r>
        <w:rPr>
          <w:rFonts w:ascii="Times New Roman" w:eastAsia="Times New Roman" w:hAnsi="Times New Roman" w:cs="Times New Roman"/>
          <w:color w:val="000000"/>
          <w:sz w:val="20"/>
          <w:szCs w:val="20"/>
        </w:rPr>
        <w:t>E Assistance Information message</w:t>
      </w:r>
      <w:r w:rsidRPr="00E8470F">
        <w:rPr>
          <w:rFonts w:ascii="Times New Roman" w:eastAsia="Times New Roman" w:hAnsi="Times New Roman" w:cs="Times New Roman"/>
          <w:color w:val="000000"/>
          <w:sz w:val="20"/>
          <w:szCs w:val="20"/>
        </w:rPr>
        <w:t xml:space="preserve"> is used,</w:t>
      </w:r>
    </w:p>
    <w:p w14:paraId="7E9503A9" w14:textId="43BBBD40" w:rsidR="005F21D7" w:rsidRDefault="005F21D7" w:rsidP="005F21D7">
      <w:pPr>
        <w:spacing w:before="60"/>
        <w:ind w:left="54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if SRB3 is a</w:t>
      </w:r>
      <w:r w:rsidR="00516C5C">
        <w:rPr>
          <w:rFonts w:ascii="Times New Roman" w:eastAsia="Times New Roman" w:hAnsi="Times New Roman" w:cs="Times New Roman"/>
          <w:color w:val="000000"/>
          <w:sz w:val="20"/>
          <w:szCs w:val="20"/>
        </w:rPr>
        <w:t>vailabl</w:t>
      </w:r>
      <w:r w:rsidRPr="00E8470F">
        <w:rPr>
          <w:rFonts w:ascii="Times New Roman" w:eastAsia="Times New Roman" w:hAnsi="Times New Roman" w:cs="Times New Roman"/>
          <w:color w:val="000000"/>
          <w:sz w:val="20"/>
          <w:szCs w:val="20"/>
        </w:rPr>
        <w:t>e, UAI can be transmi</w:t>
      </w:r>
      <w:r>
        <w:rPr>
          <w:rFonts w:ascii="Times New Roman" w:eastAsia="Times New Roman" w:hAnsi="Times New Roman" w:cs="Times New Roman"/>
          <w:color w:val="000000"/>
          <w:sz w:val="20"/>
          <w:szCs w:val="20"/>
        </w:rPr>
        <w:t>t</w:t>
      </w:r>
      <w:r w:rsidRPr="00E8470F">
        <w:rPr>
          <w:rFonts w:ascii="Times New Roman" w:eastAsia="Times New Roman" w:hAnsi="Times New Roman" w:cs="Times New Roman"/>
          <w:color w:val="000000"/>
          <w:sz w:val="20"/>
          <w:szCs w:val="20"/>
        </w:rPr>
        <w:t>ted via SCG (SN) for reduced latency between MN and SN</w:t>
      </w:r>
    </w:p>
    <w:p w14:paraId="2507ED55" w14:textId="216AA294" w:rsidR="005F21D7" w:rsidRPr="005F21D7" w:rsidRDefault="005F21D7" w:rsidP="005F21D7">
      <w:pPr>
        <w:pStyle w:val="ListParagraph"/>
        <w:numPr>
          <w:ilvl w:val="0"/>
          <w:numId w:val="17"/>
        </w:numPr>
        <w:spacing w:before="60"/>
        <w:rPr>
          <w:rFonts w:ascii="Times New Roman" w:eastAsia="Times New Roman" w:hAnsi="Times New Roman" w:cs="Times New Roman"/>
          <w:color w:val="000000"/>
          <w:sz w:val="20"/>
          <w:szCs w:val="20"/>
        </w:rPr>
      </w:pPr>
      <w:r w:rsidRPr="005F21D7">
        <w:rPr>
          <w:rFonts w:ascii="Times New Roman" w:eastAsia="Times New Roman" w:hAnsi="Times New Roman" w:cs="Times New Roman"/>
          <w:color w:val="000000"/>
          <w:sz w:val="20"/>
          <w:szCs w:val="20"/>
        </w:rPr>
        <w:t>If the UE only send MN, it takes more time because MN transfers the request to SN. </w:t>
      </w:r>
    </w:p>
    <w:p w14:paraId="34B9DE8A" w14:textId="01F7C586" w:rsidR="005F21D7" w:rsidRPr="00E8470F" w:rsidRDefault="005F21D7" w:rsidP="005F21D7">
      <w:pPr>
        <w:spacing w:before="60"/>
        <w:ind w:left="54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If not available, UAI via MCG (MN</w:t>
      </w:r>
      <w:r>
        <w:rPr>
          <w:rFonts w:ascii="Times New Roman" w:eastAsia="Times New Roman" w:hAnsi="Times New Roman" w:cs="Times New Roman"/>
          <w:color w:val="000000"/>
          <w:sz w:val="20"/>
          <w:szCs w:val="20"/>
        </w:rPr>
        <w:t>)</w:t>
      </w:r>
    </w:p>
    <w:p w14:paraId="443E68C7" w14:textId="7D93BB96" w:rsidR="005F21D7" w:rsidRPr="00E8470F" w:rsidRDefault="005F21D7" w:rsidP="005F21D7">
      <w:pPr>
        <w:spacing w:before="6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xml:space="preserve">That is, </w:t>
      </w:r>
      <w:bookmarkStart w:id="1" w:name="_Hlk78793385"/>
      <w:r w:rsidRPr="00E8470F">
        <w:rPr>
          <w:rFonts w:ascii="Times New Roman" w:eastAsia="Times New Roman" w:hAnsi="Times New Roman" w:cs="Times New Roman"/>
          <w:color w:val="000000"/>
          <w:sz w:val="20"/>
          <w:szCs w:val="20"/>
        </w:rPr>
        <w:t>the </w:t>
      </w:r>
      <w:r w:rsidRPr="005F21D7">
        <w:rPr>
          <w:rFonts w:ascii="Times New Roman" w:eastAsia="Times New Roman" w:hAnsi="Times New Roman" w:cs="Times New Roman"/>
          <w:color w:val="000000"/>
          <w:sz w:val="20"/>
          <w:szCs w:val="20"/>
        </w:rPr>
        <w:t>UE can</w:t>
      </w:r>
      <w:r w:rsidR="008A4104">
        <w:rPr>
          <w:rFonts w:ascii="Times New Roman" w:eastAsia="Times New Roman" w:hAnsi="Times New Roman" w:cs="Times New Roman"/>
          <w:color w:val="000000"/>
          <w:sz w:val="20"/>
          <w:szCs w:val="20"/>
        </w:rPr>
        <w:t xml:space="preserve"> also</w:t>
      </w:r>
      <w:r w:rsidRPr="005F21D7">
        <w:rPr>
          <w:rFonts w:ascii="Times New Roman" w:eastAsia="Times New Roman" w:hAnsi="Times New Roman" w:cs="Times New Roman"/>
          <w:color w:val="000000"/>
          <w:sz w:val="20"/>
          <w:szCs w:val="20"/>
        </w:rPr>
        <w:t xml:space="preserve"> indicate to the </w:t>
      </w:r>
      <w:r>
        <w:rPr>
          <w:rFonts w:ascii="Times New Roman" w:eastAsia="Times New Roman" w:hAnsi="Times New Roman" w:cs="Times New Roman"/>
          <w:color w:val="000000"/>
          <w:sz w:val="20"/>
          <w:szCs w:val="20"/>
        </w:rPr>
        <w:t>S</w:t>
      </w:r>
      <w:r w:rsidRPr="005F21D7">
        <w:rPr>
          <w:rFonts w:ascii="Times New Roman" w:eastAsia="Times New Roman" w:hAnsi="Times New Roman" w:cs="Times New Roman"/>
          <w:color w:val="000000"/>
          <w:sz w:val="20"/>
          <w:szCs w:val="20"/>
        </w:rPr>
        <w:t>N that the UE would like the SCG to be deactivated</w:t>
      </w:r>
      <w:r>
        <w:rPr>
          <w:rFonts w:ascii="Times New Roman" w:eastAsia="Times New Roman" w:hAnsi="Times New Roman" w:cs="Times New Roman"/>
          <w:color w:val="000000"/>
          <w:sz w:val="20"/>
          <w:szCs w:val="20"/>
        </w:rPr>
        <w:t>.</w:t>
      </w:r>
      <w:bookmarkEnd w:id="1"/>
    </w:p>
    <w:p w14:paraId="29468285" w14:textId="77777777" w:rsidR="005F21D7" w:rsidRPr="00E8470F" w:rsidRDefault="005F21D7" w:rsidP="005F21D7">
      <w:pPr>
        <w:spacing w:before="6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1109F532" w14:textId="18CFE703" w:rsidR="005F21D7" w:rsidRPr="00E8470F" w:rsidRDefault="005F21D7" w:rsidP="005F21D7">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 xml:space="preserve">Proposal </w:t>
      </w:r>
      <w:r>
        <w:rPr>
          <w:rFonts w:ascii="Times New Roman" w:eastAsia="Times New Roman" w:hAnsi="Times New Roman" w:cs="Times New Roman"/>
          <w:b/>
          <w:bCs/>
          <w:color w:val="000000"/>
          <w:sz w:val="20"/>
          <w:szCs w:val="20"/>
        </w:rPr>
        <w:t>3</w:t>
      </w:r>
      <w:r w:rsidRPr="00E8470F">
        <w:rPr>
          <w:rFonts w:ascii="Times New Roman" w:eastAsia="Times New Roman" w:hAnsi="Times New Roman" w:cs="Times New Roman"/>
          <w:b/>
          <w:bCs/>
          <w:color w:val="000000"/>
          <w:sz w:val="20"/>
          <w:szCs w:val="20"/>
        </w:rPr>
        <w:t>.</w:t>
      </w:r>
      <w:r w:rsidRPr="005F21D7">
        <w:t xml:space="preserve"> </w:t>
      </w:r>
      <w:r>
        <w:rPr>
          <w:rFonts w:ascii="Times New Roman" w:eastAsia="Times New Roman" w:hAnsi="Times New Roman" w:cs="Times New Roman"/>
          <w:b/>
          <w:bCs/>
          <w:color w:val="000000"/>
          <w:sz w:val="20"/>
          <w:szCs w:val="20"/>
        </w:rPr>
        <w:t>T</w:t>
      </w:r>
      <w:r w:rsidRPr="005F21D7">
        <w:rPr>
          <w:rFonts w:ascii="Times New Roman" w:eastAsia="Times New Roman" w:hAnsi="Times New Roman" w:cs="Times New Roman"/>
          <w:b/>
          <w:bCs/>
          <w:color w:val="000000"/>
          <w:sz w:val="20"/>
          <w:szCs w:val="20"/>
        </w:rPr>
        <w:t>he UE can indicate to the SN that the UE would like the SCG to be deactivated</w:t>
      </w:r>
      <w:r w:rsidR="00D72B2C">
        <w:rPr>
          <w:rFonts w:ascii="Times New Roman" w:eastAsia="Times New Roman" w:hAnsi="Times New Roman" w:cs="Times New Roman"/>
          <w:b/>
          <w:bCs/>
          <w:color w:val="000000"/>
          <w:sz w:val="20"/>
          <w:szCs w:val="20"/>
        </w:rPr>
        <w:t xml:space="preserve"> by transmitting UAI to the SN directly, i.e., when SRB3 is available.</w:t>
      </w:r>
    </w:p>
    <w:p w14:paraId="4D324891" w14:textId="5FF9F1E5" w:rsidR="00585BAB" w:rsidRDefault="00585BAB" w:rsidP="00CE338D">
      <w:pPr>
        <w:spacing w:after="180"/>
        <w:jc w:val="both"/>
        <w:rPr>
          <w:rFonts w:ascii="Times New Roman" w:hAnsi="Times New Roman" w:cs="Times New Roman"/>
          <w:sz w:val="20"/>
          <w:szCs w:val="20"/>
        </w:rPr>
      </w:pPr>
    </w:p>
    <w:p w14:paraId="003F1587" w14:textId="7770D2E4" w:rsidR="005F21D7" w:rsidRDefault="005F21D7" w:rsidP="005F21D7">
      <w:pPr>
        <w:pStyle w:val="Heading2"/>
        <w:rPr>
          <w:rFonts w:ascii="Times New Roman" w:hAnsi="Times New Roman" w:cs="Times New Roman"/>
          <w:color w:val="auto"/>
        </w:rPr>
      </w:pPr>
      <w:r w:rsidRPr="00E8470F">
        <w:rPr>
          <w:rFonts w:ascii="Times New Roman" w:hAnsi="Times New Roman" w:cs="Times New Roman"/>
          <w:color w:val="auto"/>
        </w:rPr>
        <w:t xml:space="preserve">2. 2 </w:t>
      </w:r>
      <w:r w:rsidR="00D47CF8">
        <w:rPr>
          <w:rFonts w:ascii="Times New Roman" w:hAnsi="Times New Roman" w:cs="Times New Roman"/>
          <w:color w:val="auto"/>
        </w:rPr>
        <w:t>CPAC Coexistence</w:t>
      </w:r>
    </w:p>
    <w:p w14:paraId="4E636AF6" w14:textId="28DB9D41" w:rsidR="005F21D7" w:rsidRPr="00E8470F" w:rsidRDefault="005F21D7" w:rsidP="005F21D7">
      <w:pPr>
        <w:spacing w:before="120"/>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The agreement ha</w:t>
      </w:r>
      <w:r w:rsidR="00D54D9D">
        <w:rPr>
          <w:rFonts w:ascii="Times New Roman" w:eastAsia="Times New Roman" w:hAnsi="Times New Roman" w:cs="Times New Roman"/>
          <w:color w:val="000000"/>
          <w:sz w:val="20"/>
          <w:szCs w:val="20"/>
        </w:rPr>
        <w:t>s</w:t>
      </w:r>
      <w:r w:rsidRPr="00E8470F">
        <w:rPr>
          <w:rFonts w:ascii="Times New Roman" w:eastAsia="Times New Roman" w:hAnsi="Times New Roman" w:cs="Times New Roman"/>
          <w:color w:val="000000"/>
          <w:sz w:val="20"/>
          <w:szCs w:val="20"/>
        </w:rPr>
        <w:t xml:space="preserve"> been made as follow in the RAN2 #112e meeting. </w:t>
      </w:r>
    </w:p>
    <w:p w14:paraId="570B450B" w14:textId="77777777" w:rsidR="005F21D7" w:rsidRPr="00E8470F" w:rsidRDefault="005F21D7" w:rsidP="005F21D7">
      <w:pPr>
        <w:rPr>
          <w:rFonts w:ascii="Times New Roman" w:eastAsia="Times New Roman" w:hAnsi="Times New Roman" w:cs="Times New Roman"/>
          <w:color w:val="000000"/>
        </w:rPr>
      </w:pPr>
      <w:r w:rsidRPr="00E8470F">
        <w:rPr>
          <w:rFonts w:ascii="Times New Roman" w:eastAsia="Times New Roman" w:hAnsi="Times New Roman" w:cs="Times New Roman"/>
          <w:color w:val="00000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000"/>
      </w:tblGrid>
      <w:tr w:rsidR="005F21D7" w:rsidRPr="00E8470F" w14:paraId="04E74246" w14:textId="77777777" w:rsidTr="00761EE0">
        <w:tc>
          <w:tcPr>
            <w:tcW w:w="10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4A37E" w14:textId="77777777" w:rsidR="005F21D7" w:rsidRPr="00E8470F" w:rsidRDefault="005F21D7" w:rsidP="00761EE0">
            <w:pPr>
              <w:spacing w:before="60"/>
              <w:rPr>
                <w:rFonts w:ascii="Times New Roman" w:eastAsia="맑은 고딕" w:hAnsi="Times New Roman" w:cs="Times New Roman"/>
                <w:color w:val="000000"/>
                <w:sz w:val="20"/>
                <w:szCs w:val="20"/>
              </w:rPr>
            </w:pPr>
            <w:r w:rsidRPr="00E8470F">
              <w:rPr>
                <w:rFonts w:ascii="Times New Roman" w:eastAsia="맑은 고딕" w:hAnsi="Times New Roman" w:cs="Times New Roman"/>
                <w:color w:val="000000"/>
                <w:sz w:val="20"/>
                <w:szCs w:val="20"/>
              </w:rPr>
              <w:t>RAN2 #112e meeting </w:t>
            </w:r>
          </w:p>
          <w:p w14:paraId="79DF41AB" w14:textId="77777777" w:rsidR="005F21D7" w:rsidRPr="00E8470F" w:rsidRDefault="005F21D7" w:rsidP="00C11EFF">
            <w:pPr>
              <w:numPr>
                <w:ilvl w:val="0"/>
                <w:numId w:val="20"/>
              </w:numPr>
              <w:spacing w:before="60"/>
              <w:textAlignment w:val="center"/>
              <w:rPr>
                <w:rFonts w:ascii="Times New Roman" w:eastAsia="맑은 고딕" w:hAnsi="Times New Roman" w:cs="Times New Roman"/>
                <w:color w:val="000000"/>
              </w:rPr>
            </w:pPr>
            <w:r w:rsidRPr="00E8470F">
              <w:rPr>
                <w:rFonts w:ascii="Arial-BoldMT" w:eastAsia="맑은 고딕" w:hAnsi="Arial-BoldMT" w:cs="Times New Roman"/>
                <w:b/>
                <w:bCs/>
                <w:color w:val="000000"/>
                <w:sz w:val="20"/>
                <w:szCs w:val="20"/>
              </w:rPr>
              <w:t xml:space="preserve">SCG RRC reconfiguration can select the SCG activation state (activated/deactivated) at </w:t>
            </w:r>
            <w:proofErr w:type="spellStart"/>
            <w:r w:rsidRPr="00E8470F">
              <w:rPr>
                <w:rFonts w:ascii="Arial-BoldMT" w:eastAsia="맑은 고딕" w:hAnsi="Arial-BoldMT" w:cs="Times New Roman"/>
                <w:b/>
                <w:bCs/>
                <w:color w:val="000000"/>
                <w:sz w:val="20"/>
                <w:szCs w:val="20"/>
              </w:rPr>
              <w:t>PSCell</w:t>
            </w:r>
            <w:proofErr w:type="spellEnd"/>
            <w:r w:rsidRPr="00E8470F">
              <w:rPr>
                <w:rFonts w:ascii="Arial-BoldMT" w:eastAsia="맑은 고딕" w:hAnsi="Arial-BoldMT" w:cs="Times New Roman"/>
                <w:b/>
                <w:bCs/>
                <w:color w:val="000000"/>
                <w:sz w:val="20"/>
                <w:szCs w:val="20"/>
              </w:rPr>
              <w:t xml:space="preserve"> addition/change, RRC resume or HO</w:t>
            </w:r>
          </w:p>
        </w:tc>
      </w:tr>
    </w:tbl>
    <w:p w14:paraId="094FEC7F" w14:textId="0C2C9A16" w:rsidR="004D224D" w:rsidRDefault="005F21D7" w:rsidP="005F2056">
      <w:pPr>
        <w:spacing w:before="120"/>
        <w:rPr>
          <w:rFonts w:ascii="Times New Roman" w:eastAsia="맑은 고딕" w:hAnsi="Times New Roman" w:cs="Times New Roman"/>
          <w:color w:val="000000" w:themeColor="text1"/>
          <w:sz w:val="20"/>
          <w:szCs w:val="20"/>
          <w:lang w:eastAsia="ko-KR"/>
        </w:rPr>
      </w:pPr>
      <w:r w:rsidRPr="00E8470F">
        <w:rPr>
          <w:rFonts w:ascii="Times New Roman" w:eastAsia="Times New Roman" w:hAnsi="Times New Roman" w:cs="Times New Roman"/>
          <w:color w:val="000000"/>
          <w:sz w:val="20"/>
          <w:szCs w:val="20"/>
        </w:rPr>
        <w:t xml:space="preserve"> As per the agreement, the network can select the SCG activation state (activated/deactivated) at </w:t>
      </w:r>
      <w:proofErr w:type="spellStart"/>
      <w:r w:rsidRPr="00E8470F">
        <w:rPr>
          <w:rFonts w:ascii="Times New Roman" w:eastAsia="Times New Roman" w:hAnsi="Times New Roman" w:cs="Times New Roman"/>
          <w:color w:val="000000"/>
          <w:sz w:val="20"/>
          <w:szCs w:val="20"/>
        </w:rPr>
        <w:t>PSCell</w:t>
      </w:r>
      <w:proofErr w:type="spellEnd"/>
      <w:r w:rsidRPr="00E8470F">
        <w:rPr>
          <w:rFonts w:ascii="Times New Roman" w:eastAsia="Times New Roman" w:hAnsi="Times New Roman" w:cs="Times New Roman"/>
          <w:color w:val="000000"/>
          <w:sz w:val="20"/>
          <w:szCs w:val="20"/>
        </w:rPr>
        <w:t xml:space="preserve"> addition and change. </w:t>
      </w:r>
      <w:r w:rsidR="003426F2" w:rsidRPr="003426F2">
        <w:rPr>
          <w:rFonts w:ascii="Times New Roman" w:eastAsia="Times New Roman" w:hAnsi="Times New Roman" w:cs="Times New Roman"/>
          <w:color w:val="000000"/>
          <w:sz w:val="20"/>
          <w:szCs w:val="20"/>
        </w:rPr>
        <w:t xml:space="preserve">However, in the case of a </w:t>
      </w:r>
      <w:proofErr w:type="spellStart"/>
      <w:r w:rsidR="003426F2" w:rsidRPr="003426F2">
        <w:rPr>
          <w:rFonts w:ascii="Times New Roman" w:eastAsia="Times New Roman" w:hAnsi="Times New Roman" w:cs="Times New Roman"/>
          <w:color w:val="000000"/>
          <w:sz w:val="20"/>
          <w:szCs w:val="20"/>
        </w:rPr>
        <w:t>PSCell</w:t>
      </w:r>
      <w:proofErr w:type="spellEnd"/>
      <w:r w:rsidR="003426F2" w:rsidRPr="003426F2">
        <w:rPr>
          <w:rFonts w:ascii="Times New Roman" w:eastAsia="Times New Roman" w:hAnsi="Times New Roman" w:cs="Times New Roman"/>
          <w:color w:val="000000"/>
          <w:sz w:val="20"/>
          <w:szCs w:val="20"/>
        </w:rPr>
        <w:t xml:space="preserve"> change due to a Conditional </w:t>
      </w:r>
      <w:proofErr w:type="spellStart"/>
      <w:r w:rsidR="003426F2" w:rsidRPr="003426F2">
        <w:rPr>
          <w:rFonts w:ascii="Times New Roman" w:eastAsia="Times New Roman" w:hAnsi="Times New Roman" w:cs="Times New Roman"/>
          <w:color w:val="000000"/>
          <w:sz w:val="20"/>
          <w:szCs w:val="20"/>
        </w:rPr>
        <w:t>PSCell</w:t>
      </w:r>
      <w:proofErr w:type="spellEnd"/>
      <w:r w:rsidR="003426F2" w:rsidRPr="003426F2">
        <w:rPr>
          <w:rFonts w:ascii="Times New Roman" w:eastAsia="Times New Roman" w:hAnsi="Times New Roman" w:cs="Times New Roman"/>
          <w:color w:val="000000"/>
          <w:sz w:val="20"/>
          <w:szCs w:val="20"/>
        </w:rPr>
        <w:t xml:space="preserve"> change, it is not appropriate for the network to confi</w:t>
      </w:r>
      <w:r w:rsidR="003426F2" w:rsidRPr="004F3B35">
        <w:rPr>
          <w:rFonts w:ascii="Times New Roman" w:eastAsia="Times New Roman" w:hAnsi="Times New Roman" w:cs="Times New Roman"/>
          <w:color w:val="000000" w:themeColor="text1"/>
          <w:sz w:val="20"/>
          <w:szCs w:val="20"/>
        </w:rPr>
        <w:t xml:space="preserve">gure the SCG activation state because the </w:t>
      </w:r>
      <w:r w:rsidR="00C46E3F" w:rsidRPr="004F3B35">
        <w:rPr>
          <w:rFonts w:ascii="Times New Roman" w:eastAsia="Times New Roman" w:hAnsi="Times New Roman" w:cs="Times New Roman"/>
          <w:color w:val="000000" w:themeColor="text1"/>
          <w:sz w:val="20"/>
          <w:szCs w:val="20"/>
        </w:rPr>
        <w:t xml:space="preserve">network </w:t>
      </w:r>
      <w:r w:rsidR="003426F2" w:rsidRPr="004F3B35">
        <w:rPr>
          <w:rFonts w:ascii="Times New Roman" w:eastAsia="Times New Roman" w:hAnsi="Times New Roman" w:cs="Times New Roman"/>
          <w:color w:val="000000" w:themeColor="text1"/>
          <w:sz w:val="20"/>
          <w:szCs w:val="20"/>
        </w:rPr>
        <w:t>does not know when the condition will be met</w:t>
      </w:r>
      <w:r w:rsidR="00127A8C" w:rsidRPr="004F3B35">
        <w:rPr>
          <w:rFonts w:ascii="Times New Roman" w:eastAsia="Times New Roman" w:hAnsi="Times New Roman" w:cs="Times New Roman"/>
          <w:color w:val="000000" w:themeColor="text1"/>
          <w:sz w:val="20"/>
          <w:szCs w:val="20"/>
        </w:rPr>
        <w:t xml:space="preserve"> in the UE</w:t>
      </w:r>
      <w:r w:rsidR="003426F2" w:rsidRPr="004F3B35">
        <w:rPr>
          <w:rFonts w:ascii="Times New Roman" w:eastAsia="Times New Roman" w:hAnsi="Times New Roman" w:cs="Times New Roman"/>
          <w:color w:val="000000" w:themeColor="text1"/>
          <w:sz w:val="20"/>
          <w:szCs w:val="20"/>
        </w:rPr>
        <w:t xml:space="preserve">. </w:t>
      </w:r>
      <w:r w:rsidR="004D224D" w:rsidRPr="004D224D">
        <w:rPr>
          <w:rFonts w:ascii="Times New Roman" w:eastAsia="맑은 고딕" w:hAnsi="Times New Roman" w:cs="Times New Roman"/>
          <w:color w:val="000000" w:themeColor="text1"/>
          <w:sz w:val="20"/>
          <w:szCs w:val="20"/>
          <w:lang w:eastAsia="ko-KR"/>
        </w:rPr>
        <w:t xml:space="preserve">For example, in the following situation, SCG may be unnecessarily activated due to the SCG activation state in the Conditional </w:t>
      </w:r>
      <w:proofErr w:type="spellStart"/>
      <w:r w:rsidR="004D224D" w:rsidRPr="004D224D">
        <w:rPr>
          <w:rFonts w:ascii="Times New Roman" w:eastAsia="맑은 고딕" w:hAnsi="Times New Roman" w:cs="Times New Roman"/>
          <w:color w:val="000000" w:themeColor="text1"/>
          <w:sz w:val="20"/>
          <w:szCs w:val="20"/>
          <w:lang w:eastAsia="ko-KR"/>
        </w:rPr>
        <w:t>PSCell</w:t>
      </w:r>
      <w:proofErr w:type="spellEnd"/>
      <w:r w:rsidR="004D224D" w:rsidRPr="004D224D">
        <w:rPr>
          <w:rFonts w:ascii="Times New Roman" w:eastAsia="맑은 고딕" w:hAnsi="Times New Roman" w:cs="Times New Roman"/>
          <w:color w:val="000000" w:themeColor="text1"/>
          <w:sz w:val="20"/>
          <w:szCs w:val="20"/>
          <w:lang w:eastAsia="ko-KR"/>
        </w:rPr>
        <w:t xml:space="preserve"> change configuration.</w:t>
      </w:r>
    </w:p>
    <w:p w14:paraId="49A58B1F" w14:textId="6755F119" w:rsidR="004F3B35" w:rsidRPr="003D614A" w:rsidRDefault="004F3B35" w:rsidP="003D614A">
      <w:pPr>
        <w:pStyle w:val="ListParagraph"/>
        <w:numPr>
          <w:ilvl w:val="0"/>
          <w:numId w:val="24"/>
        </w:numPr>
        <w:rPr>
          <w:rFonts w:ascii="Times New Roman" w:eastAsia="Times New Roman" w:hAnsi="Times New Roman" w:cs="Times New Roman"/>
          <w:color w:val="000000"/>
          <w:sz w:val="20"/>
          <w:szCs w:val="20"/>
        </w:rPr>
      </w:pPr>
      <w:r w:rsidRPr="003D614A">
        <w:rPr>
          <w:rFonts w:ascii="Times New Roman" w:eastAsia="Times New Roman" w:hAnsi="Times New Roman" w:cs="Times New Roman"/>
          <w:color w:val="000000"/>
          <w:sz w:val="20"/>
          <w:szCs w:val="20"/>
        </w:rPr>
        <w:t>If</w:t>
      </w:r>
      <w:r w:rsidR="00357578" w:rsidRPr="003D614A">
        <w:rPr>
          <w:rFonts w:ascii="Times New Roman" w:eastAsia="Times New Roman" w:hAnsi="Times New Roman" w:cs="Times New Roman"/>
          <w:color w:val="000000"/>
          <w:sz w:val="20"/>
          <w:szCs w:val="20"/>
        </w:rPr>
        <w:t xml:space="preserve"> the UE receives </w:t>
      </w:r>
      <w:r w:rsidR="00B828F9" w:rsidRPr="003D614A">
        <w:rPr>
          <w:rFonts w:ascii="Times New Roman" w:eastAsia="Times New Roman" w:hAnsi="Times New Roman" w:cs="Times New Roman"/>
          <w:color w:val="000000"/>
          <w:sz w:val="20"/>
          <w:szCs w:val="20"/>
        </w:rPr>
        <w:t xml:space="preserve">Conditional </w:t>
      </w:r>
      <w:proofErr w:type="spellStart"/>
      <w:r w:rsidR="00B828F9" w:rsidRPr="003D614A">
        <w:rPr>
          <w:rFonts w:ascii="Times New Roman" w:eastAsia="Times New Roman" w:hAnsi="Times New Roman" w:cs="Times New Roman"/>
          <w:color w:val="000000"/>
          <w:sz w:val="20"/>
          <w:szCs w:val="20"/>
        </w:rPr>
        <w:t>PSCell</w:t>
      </w:r>
      <w:proofErr w:type="spellEnd"/>
      <w:r w:rsidR="00B828F9" w:rsidRPr="003D614A">
        <w:rPr>
          <w:rFonts w:ascii="Times New Roman" w:eastAsia="Times New Roman" w:hAnsi="Times New Roman" w:cs="Times New Roman"/>
          <w:color w:val="000000"/>
          <w:sz w:val="20"/>
          <w:szCs w:val="20"/>
        </w:rPr>
        <w:t xml:space="preserve"> </w:t>
      </w:r>
      <w:r w:rsidR="00FA15C7" w:rsidRPr="003D614A">
        <w:rPr>
          <w:rFonts w:ascii="Times New Roman" w:eastAsia="Times New Roman" w:hAnsi="Times New Roman" w:cs="Times New Roman"/>
          <w:color w:val="000000"/>
          <w:sz w:val="20"/>
          <w:szCs w:val="20"/>
        </w:rPr>
        <w:t>c</w:t>
      </w:r>
      <w:r w:rsidR="00B828F9" w:rsidRPr="003D614A">
        <w:rPr>
          <w:rFonts w:ascii="Times New Roman" w:eastAsia="Times New Roman" w:hAnsi="Times New Roman" w:cs="Times New Roman"/>
          <w:color w:val="000000"/>
          <w:sz w:val="20"/>
          <w:szCs w:val="20"/>
        </w:rPr>
        <w:t>hange configuration includ</w:t>
      </w:r>
      <w:r w:rsidR="00357578" w:rsidRPr="003D614A">
        <w:rPr>
          <w:rFonts w:ascii="Times New Roman" w:eastAsia="Times New Roman" w:hAnsi="Times New Roman" w:cs="Times New Roman"/>
          <w:color w:val="000000"/>
          <w:sz w:val="20"/>
          <w:szCs w:val="20"/>
        </w:rPr>
        <w:t>ing</w:t>
      </w:r>
      <w:r w:rsidR="00B828F9" w:rsidRPr="003D614A">
        <w:rPr>
          <w:rFonts w:ascii="Times New Roman" w:eastAsia="Times New Roman" w:hAnsi="Times New Roman" w:cs="Times New Roman"/>
          <w:color w:val="000000"/>
          <w:sz w:val="20"/>
          <w:szCs w:val="20"/>
        </w:rPr>
        <w:t xml:space="preserve"> SCG state as activated</w:t>
      </w:r>
      <w:r w:rsidRPr="003D614A">
        <w:rPr>
          <w:rFonts w:ascii="Times New Roman" w:eastAsia="Times New Roman" w:hAnsi="Times New Roman" w:cs="Times New Roman"/>
          <w:color w:val="000000"/>
          <w:sz w:val="20"/>
          <w:szCs w:val="20"/>
        </w:rPr>
        <w:t xml:space="preserve"> in SCG activated state, and</w:t>
      </w:r>
      <w:r w:rsidR="005A170A" w:rsidRPr="003D614A">
        <w:rPr>
          <w:rFonts w:ascii="Times New Roman" w:eastAsia="Times New Roman" w:hAnsi="Times New Roman" w:cs="Times New Roman"/>
          <w:color w:val="000000"/>
          <w:sz w:val="20"/>
          <w:szCs w:val="20"/>
        </w:rPr>
        <w:t xml:space="preserve"> </w:t>
      </w:r>
      <w:r w:rsidRPr="003D614A">
        <w:rPr>
          <w:rFonts w:ascii="Times New Roman" w:eastAsia="맑은 고딕" w:hAnsi="Times New Roman" w:cs="Times New Roman"/>
          <w:color w:val="000000"/>
          <w:sz w:val="20"/>
          <w:szCs w:val="20"/>
          <w:lang w:eastAsia="ko-KR"/>
        </w:rPr>
        <w:t xml:space="preserve">if Conditional </w:t>
      </w:r>
      <w:proofErr w:type="spellStart"/>
      <w:r w:rsidRPr="003D614A">
        <w:rPr>
          <w:rFonts w:ascii="Times New Roman" w:eastAsia="맑은 고딕" w:hAnsi="Times New Roman" w:cs="Times New Roman"/>
          <w:color w:val="000000"/>
          <w:sz w:val="20"/>
          <w:szCs w:val="20"/>
          <w:lang w:eastAsia="ko-KR"/>
        </w:rPr>
        <w:t>PSCell</w:t>
      </w:r>
      <w:proofErr w:type="spellEnd"/>
      <w:r w:rsidRPr="003D614A">
        <w:rPr>
          <w:rFonts w:ascii="Times New Roman" w:eastAsia="맑은 고딕" w:hAnsi="Times New Roman" w:cs="Times New Roman"/>
          <w:color w:val="000000"/>
          <w:sz w:val="20"/>
          <w:szCs w:val="20"/>
          <w:lang w:eastAsia="ko-KR"/>
        </w:rPr>
        <w:t xml:space="preserve"> change is executed in SCG deactivated</w:t>
      </w:r>
      <w:r w:rsidR="009A7FAB" w:rsidRPr="003D614A">
        <w:rPr>
          <w:rFonts w:ascii="Times New Roman" w:eastAsia="맑은 고딕" w:hAnsi="Times New Roman" w:cs="Times New Roman"/>
          <w:color w:val="000000"/>
          <w:sz w:val="20"/>
          <w:szCs w:val="20"/>
          <w:lang w:eastAsia="ko-KR"/>
        </w:rPr>
        <w:t xml:space="preserve"> state</w:t>
      </w:r>
      <w:r w:rsidRPr="003D614A">
        <w:rPr>
          <w:rFonts w:ascii="Times New Roman" w:eastAsia="맑은 고딕" w:hAnsi="Times New Roman" w:cs="Times New Roman"/>
          <w:color w:val="000000"/>
          <w:sz w:val="20"/>
          <w:szCs w:val="20"/>
          <w:lang w:eastAsia="ko-KR"/>
        </w:rPr>
        <w:t>.</w:t>
      </w:r>
    </w:p>
    <w:p w14:paraId="4711B9B2" w14:textId="77777777" w:rsidR="00A22CC2" w:rsidRDefault="00A22CC2" w:rsidP="004F3B35">
      <w:pPr>
        <w:ind w:leftChars="100" w:left="240"/>
        <w:rPr>
          <w:rFonts w:ascii="Times New Roman" w:eastAsia="맑은 고딕" w:hAnsi="Times New Roman" w:cs="Times New Roman"/>
          <w:color w:val="000000"/>
          <w:sz w:val="19"/>
          <w:szCs w:val="19"/>
          <w:lang w:eastAsia="ko-KR"/>
        </w:rPr>
      </w:pPr>
    </w:p>
    <w:p w14:paraId="334B9442" w14:textId="5D6E52D6" w:rsidR="00F346CC" w:rsidRDefault="004D224D" w:rsidP="003A20FD">
      <w:pPr>
        <w:rPr>
          <w:rFonts w:ascii="Times New Roman" w:eastAsia="맑은 고딕" w:hAnsi="Times New Roman" w:cs="Times New Roman"/>
          <w:color w:val="000000" w:themeColor="text1"/>
          <w:sz w:val="20"/>
          <w:szCs w:val="20"/>
          <w:lang w:eastAsia="ko-KR"/>
        </w:rPr>
      </w:pPr>
      <w:bookmarkStart w:id="2" w:name="_Hlk79072065"/>
      <w:r>
        <w:rPr>
          <w:rFonts w:ascii="Times New Roman" w:eastAsia="맑은 고딕" w:hAnsi="Times New Roman" w:cs="Times New Roman"/>
          <w:color w:val="000000" w:themeColor="text1"/>
          <w:sz w:val="20"/>
          <w:szCs w:val="20"/>
          <w:lang w:eastAsia="ko-KR"/>
        </w:rPr>
        <w:t>The</w:t>
      </w:r>
      <w:r w:rsidR="009A7FAB" w:rsidRPr="009A7FAB">
        <w:rPr>
          <w:rFonts w:ascii="Times New Roman" w:eastAsia="맑은 고딕" w:hAnsi="Times New Roman" w:cs="Times New Roman"/>
          <w:color w:val="000000" w:themeColor="text1"/>
          <w:sz w:val="20"/>
          <w:szCs w:val="20"/>
          <w:lang w:eastAsia="ko-KR"/>
        </w:rPr>
        <w:t xml:space="preserve"> target </w:t>
      </w:r>
      <w:proofErr w:type="spellStart"/>
      <w:r w:rsidR="009A7FAB" w:rsidRPr="009A7FAB">
        <w:rPr>
          <w:rFonts w:ascii="Times New Roman" w:eastAsia="맑은 고딕" w:hAnsi="Times New Roman" w:cs="Times New Roman"/>
          <w:color w:val="000000" w:themeColor="text1"/>
          <w:sz w:val="20"/>
          <w:szCs w:val="20"/>
          <w:lang w:eastAsia="ko-KR"/>
        </w:rPr>
        <w:t>PSCell</w:t>
      </w:r>
      <w:proofErr w:type="spellEnd"/>
      <w:r w:rsidR="009A7FAB" w:rsidRPr="009A7FAB">
        <w:rPr>
          <w:rFonts w:ascii="Times New Roman" w:eastAsia="맑은 고딕" w:hAnsi="Times New Roman" w:cs="Times New Roman"/>
          <w:color w:val="000000" w:themeColor="text1"/>
          <w:sz w:val="20"/>
          <w:szCs w:val="20"/>
          <w:lang w:eastAsia="ko-KR"/>
        </w:rPr>
        <w:t xml:space="preserve"> may have a desired SCG state</w:t>
      </w:r>
      <w:r>
        <w:rPr>
          <w:rFonts w:ascii="Times New Roman" w:eastAsia="맑은 고딕" w:hAnsi="Times New Roman" w:cs="Times New Roman"/>
          <w:color w:val="000000" w:themeColor="text1"/>
          <w:sz w:val="20"/>
          <w:szCs w:val="20"/>
          <w:lang w:eastAsia="ko-KR"/>
        </w:rPr>
        <w:t xml:space="preserve"> as shown below</w:t>
      </w:r>
      <w:r w:rsidR="009A7FAB" w:rsidRPr="009A7FAB">
        <w:rPr>
          <w:rFonts w:ascii="Times New Roman" w:eastAsia="맑은 고딕" w:hAnsi="Times New Roman" w:cs="Times New Roman"/>
          <w:color w:val="000000" w:themeColor="text1"/>
          <w:sz w:val="20"/>
          <w:szCs w:val="20"/>
          <w:lang w:eastAsia="ko-KR"/>
        </w:rPr>
        <w:t xml:space="preserve">. </w:t>
      </w:r>
      <w:r w:rsidR="00F346CC" w:rsidRPr="00F346CC">
        <w:rPr>
          <w:rFonts w:ascii="Times New Roman" w:eastAsia="맑은 고딕" w:hAnsi="Times New Roman" w:cs="Times New Roman"/>
          <w:color w:val="000000" w:themeColor="text1"/>
          <w:sz w:val="20"/>
          <w:szCs w:val="20"/>
          <w:lang w:eastAsia="ko-KR"/>
        </w:rPr>
        <w:t xml:space="preserve">Since the UE informs the network (MN) </w:t>
      </w:r>
      <w:r w:rsidR="001F6F49">
        <w:rPr>
          <w:rFonts w:ascii="Times New Roman" w:eastAsia="맑은 고딕" w:hAnsi="Times New Roman" w:cs="Times New Roman"/>
          <w:color w:val="000000" w:themeColor="text1"/>
          <w:sz w:val="20"/>
          <w:szCs w:val="20"/>
          <w:lang w:eastAsia="ko-KR"/>
        </w:rPr>
        <w:t>when</w:t>
      </w:r>
      <w:r w:rsidR="00F346CC" w:rsidRPr="00F346CC">
        <w:rPr>
          <w:rFonts w:ascii="Times New Roman" w:eastAsia="맑은 고딕" w:hAnsi="Times New Roman" w:cs="Times New Roman"/>
          <w:color w:val="000000" w:themeColor="text1"/>
          <w:sz w:val="20"/>
          <w:szCs w:val="20"/>
          <w:lang w:eastAsia="ko-KR"/>
        </w:rPr>
        <w:t xml:space="preserve"> the Conditional </w:t>
      </w:r>
      <w:proofErr w:type="spellStart"/>
      <w:r w:rsidR="00F346CC" w:rsidRPr="00F346CC">
        <w:rPr>
          <w:rFonts w:ascii="Times New Roman" w:eastAsia="맑은 고딕" w:hAnsi="Times New Roman" w:cs="Times New Roman"/>
          <w:color w:val="000000" w:themeColor="text1"/>
          <w:sz w:val="20"/>
          <w:szCs w:val="20"/>
          <w:lang w:eastAsia="ko-KR"/>
        </w:rPr>
        <w:t>PSCell</w:t>
      </w:r>
      <w:proofErr w:type="spellEnd"/>
      <w:r w:rsidR="00F346CC" w:rsidRPr="00F346CC">
        <w:rPr>
          <w:rFonts w:ascii="Times New Roman" w:eastAsia="맑은 고딕" w:hAnsi="Times New Roman" w:cs="Times New Roman"/>
          <w:color w:val="000000" w:themeColor="text1"/>
          <w:sz w:val="20"/>
          <w:szCs w:val="20"/>
          <w:lang w:eastAsia="ko-KR"/>
        </w:rPr>
        <w:t xml:space="preserve"> change is executed, the network can know whether the </w:t>
      </w:r>
      <w:proofErr w:type="spellStart"/>
      <w:r w:rsidR="00F346CC" w:rsidRPr="00F346CC">
        <w:rPr>
          <w:rFonts w:ascii="Times New Roman" w:eastAsia="맑은 고딕" w:hAnsi="Times New Roman" w:cs="Times New Roman"/>
          <w:color w:val="000000" w:themeColor="text1"/>
          <w:sz w:val="20"/>
          <w:szCs w:val="20"/>
          <w:lang w:eastAsia="ko-KR"/>
        </w:rPr>
        <w:t>PSCell</w:t>
      </w:r>
      <w:proofErr w:type="spellEnd"/>
      <w:r w:rsidR="00F346CC" w:rsidRPr="00F346CC">
        <w:rPr>
          <w:rFonts w:ascii="Times New Roman" w:eastAsia="맑은 고딕" w:hAnsi="Times New Roman" w:cs="Times New Roman"/>
          <w:color w:val="000000" w:themeColor="text1"/>
          <w:sz w:val="20"/>
          <w:szCs w:val="20"/>
          <w:lang w:eastAsia="ko-KR"/>
        </w:rPr>
        <w:t xml:space="preserve"> is changed </w:t>
      </w:r>
      <w:r w:rsidR="009A7FAB">
        <w:rPr>
          <w:rFonts w:ascii="Times New Roman" w:eastAsia="맑은 고딕" w:hAnsi="Times New Roman" w:cs="Times New Roman"/>
          <w:color w:val="000000" w:themeColor="text1"/>
          <w:sz w:val="20"/>
          <w:szCs w:val="20"/>
          <w:lang w:eastAsia="ko-KR"/>
        </w:rPr>
        <w:t xml:space="preserve">even </w:t>
      </w:r>
      <w:r w:rsidR="00F346CC" w:rsidRPr="00F346CC">
        <w:rPr>
          <w:rFonts w:ascii="Times New Roman" w:eastAsia="맑은 고딕" w:hAnsi="Times New Roman" w:cs="Times New Roman"/>
          <w:color w:val="000000" w:themeColor="text1"/>
          <w:sz w:val="20"/>
          <w:szCs w:val="20"/>
          <w:lang w:eastAsia="ko-KR"/>
        </w:rPr>
        <w:t xml:space="preserve">without a random-access procedure. </w:t>
      </w:r>
      <w:r w:rsidR="001F6F49">
        <w:rPr>
          <w:rFonts w:ascii="Times New Roman" w:eastAsia="맑은 고딕" w:hAnsi="Times New Roman" w:cs="Times New Roman"/>
          <w:color w:val="000000" w:themeColor="text1"/>
          <w:sz w:val="20"/>
          <w:szCs w:val="20"/>
          <w:lang w:eastAsia="ko-KR"/>
        </w:rPr>
        <w:t>That is</w:t>
      </w:r>
      <w:r w:rsidR="009A7FAB">
        <w:rPr>
          <w:rFonts w:ascii="Times New Roman" w:eastAsia="맑은 고딕" w:hAnsi="Times New Roman" w:cs="Times New Roman"/>
          <w:color w:val="000000" w:themeColor="text1"/>
          <w:sz w:val="20"/>
          <w:szCs w:val="20"/>
          <w:lang w:eastAsia="ko-KR"/>
        </w:rPr>
        <w:t>, i</w:t>
      </w:r>
      <w:r w:rsidR="00F346CC" w:rsidRPr="00F346CC">
        <w:rPr>
          <w:rFonts w:ascii="Times New Roman" w:eastAsia="맑은 고딕" w:hAnsi="Times New Roman" w:cs="Times New Roman"/>
          <w:color w:val="000000" w:themeColor="text1"/>
          <w:sz w:val="20"/>
          <w:szCs w:val="20"/>
          <w:lang w:eastAsia="ko-KR"/>
        </w:rPr>
        <w:t>f the network needs to activate the SCG, the network can activate SCG after</w:t>
      </w:r>
      <w:r w:rsidR="009A7FAB">
        <w:rPr>
          <w:rFonts w:ascii="Times New Roman" w:eastAsia="맑은 고딕" w:hAnsi="Times New Roman" w:cs="Times New Roman"/>
          <w:color w:val="000000" w:themeColor="text1"/>
          <w:sz w:val="20"/>
          <w:szCs w:val="20"/>
          <w:lang w:eastAsia="ko-KR"/>
        </w:rPr>
        <w:t xml:space="preserve"> </w:t>
      </w:r>
      <w:r w:rsidR="00F346CC" w:rsidRPr="00F346CC">
        <w:rPr>
          <w:rFonts w:ascii="Times New Roman" w:eastAsia="맑은 고딕" w:hAnsi="Times New Roman" w:cs="Times New Roman"/>
          <w:color w:val="000000" w:themeColor="text1"/>
          <w:sz w:val="20"/>
          <w:szCs w:val="20"/>
          <w:lang w:eastAsia="ko-KR"/>
        </w:rPr>
        <w:t xml:space="preserve">Conditional </w:t>
      </w:r>
      <w:proofErr w:type="spellStart"/>
      <w:r w:rsidR="00F346CC" w:rsidRPr="00F346CC">
        <w:rPr>
          <w:rFonts w:ascii="Times New Roman" w:eastAsia="맑은 고딕" w:hAnsi="Times New Roman" w:cs="Times New Roman"/>
          <w:color w:val="000000" w:themeColor="text1"/>
          <w:sz w:val="20"/>
          <w:szCs w:val="20"/>
          <w:lang w:eastAsia="ko-KR"/>
        </w:rPr>
        <w:t>PSCell</w:t>
      </w:r>
      <w:proofErr w:type="spellEnd"/>
      <w:r w:rsidR="00F346CC" w:rsidRPr="00F346CC">
        <w:rPr>
          <w:rFonts w:ascii="Times New Roman" w:eastAsia="맑은 고딕" w:hAnsi="Times New Roman" w:cs="Times New Roman"/>
          <w:color w:val="000000" w:themeColor="text1"/>
          <w:sz w:val="20"/>
          <w:szCs w:val="20"/>
          <w:lang w:eastAsia="ko-KR"/>
        </w:rPr>
        <w:t xml:space="preserve"> change is executed.</w:t>
      </w:r>
      <w:r w:rsidR="00F346CC">
        <w:rPr>
          <w:rFonts w:ascii="Times New Roman" w:eastAsia="맑은 고딕" w:hAnsi="Times New Roman" w:cs="Times New Roman"/>
          <w:color w:val="000000" w:themeColor="text1"/>
          <w:sz w:val="20"/>
          <w:szCs w:val="20"/>
          <w:lang w:eastAsia="ko-KR"/>
        </w:rPr>
        <w:t xml:space="preserve"> </w:t>
      </w:r>
    </w:p>
    <w:bookmarkEnd w:id="2"/>
    <w:p w14:paraId="5D2CDC6A" w14:textId="77777777" w:rsidR="003D614A" w:rsidRDefault="005A170A" w:rsidP="003D614A">
      <w:pPr>
        <w:pStyle w:val="ListParagraph"/>
        <w:numPr>
          <w:ilvl w:val="0"/>
          <w:numId w:val="24"/>
        </w:numPr>
        <w:rPr>
          <w:rFonts w:ascii="Times New Roman" w:eastAsia="Times New Roman" w:hAnsi="Times New Roman" w:cs="Times New Roman"/>
          <w:color w:val="000000" w:themeColor="text1"/>
          <w:sz w:val="20"/>
          <w:szCs w:val="20"/>
        </w:rPr>
      </w:pPr>
      <w:r w:rsidRPr="003D614A">
        <w:rPr>
          <w:rFonts w:ascii="Times New Roman" w:eastAsia="Times New Roman" w:hAnsi="Times New Roman" w:cs="Times New Roman"/>
          <w:color w:val="000000" w:themeColor="text1"/>
          <w:sz w:val="20"/>
          <w:szCs w:val="20"/>
        </w:rPr>
        <w:t xml:space="preserve">SCG is </w:t>
      </w:r>
      <w:r w:rsidR="003A20FD" w:rsidRPr="003D614A">
        <w:rPr>
          <w:rFonts w:ascii="Times New Roman" w:eastAsia="Times New Roman" w:hAnsi="Times New Roman" w:cs="Times New Roman"/>
          <w:color w:val="000000" w:themeColor="text1"/>
          <w:sz w:val="20"/>
          <w:szCs w:val="20"/>
        </w:rPr>
        <w:t>(</w:t>
      </w:r>
      <w:r w:rsidRPr="003D614A">
        <w:rPr>
          <w:rFonts w:ascii="Times New Roman" w:eastAsia="Times New Roman" w:hAnsi="Times New Roman" w:cs="Times New Roman"/>
          <w:color w:val="000000" w:themeColor="text1"/>
          <w:sz w:val="20"/>
          <w:szCs w:val="20"/>
        </w:rPr>
        <w:t>de</w:t>
      </w:r>
      <w:r w:rsidR="003A20FD" w:rsidRPr="003D614A">
        <w:rPr>
          <w:rFonts w:ascii="Times New Roman" w:eastAsia="Times New Roman" w:hAnsi="Times New Roman" w:cs="Times New Roman"/>
          <w:color w:val="000000" w:themeColor="text1"/>
          <w:sz w:val="20"/>
          <w:szCs w:val="20"/>
        </w:rPr>
        <w:t>)</w:t>
      </w:r>
      <w:r w:rsidRPr="003D614A">
        <w:rPr>
          <w:rFonts w:ascii="Times New Roman" w:eastAsia="Times New Roman" w:hAnsi="Times New Roman" w:cs="Times New Roman"/>
          <w:color w:val="000000" w:themeColor="text1"/>
          <w:sz w:val="20"/>
          <w:szCs w:val="20"/>
        </w:rPr>
        <w:t xml:space="preserve">activated in source </w:t>
      </w:r>
      <w:proofErr w:type="spellStart"/>
      <w:r w:rsidR="00CA33F4" w:rsidRPr="003D614A">
        <w:rPr>
          <w:rFonts w:ascii="Times New Roman" w:eastAsia="Times New Roman" w:hAnsi="Times New Roman" w:cs="Times New Roman"/>
          <w:color w:val="000000" w:themeColor="text1"/>
          <w:sz w:val="20"/>
          <w:szCs w:val="20"/>
        </w:rPr>
        <w:t>PSCell</w:t>
      </w:r>
      <w:proofErr w:type="spellEnd"/>
      <w:r w:rsidRPr="003D614A">
        <w:rPr>
          <w:rFonts w:ascii="Times New Roman" w:eastAsia="Times New Roman" w:hAnsi="Times New Roman" w:cs="Times New Roman"/>
          <w:color w:val="000000" w:themeColor="text1"/>
          <w:sz w:val="20"/>
          <w:szCs w:val="20"/>
        </w:rPr>
        <w:t xml:space="preserve"> but needs to be activated in target </w:t>
      </w:r>
      <w:proofErr w:type="spellStart"/>
      <w:r w:rsidR="00CA33F4" w:rsidRPr="003D614A">
        <w:rPr>
          <w:rFonts w:ascii="Times New Roman" w:eastAsia="Times New Roman" w:hAnsi="Times New Roman" w:cs="Times New Roman"/>
          <w:color w:val="000000" w:themeColor="text1"/>
          <w:sz w:val="20"/>
          <w:szCs w:val="20"/>
        </w:rPr>
        <w:t>PSCell</w:t>
      </w:r>
      <w:proofErr w:type="spellEnd"/>
      <w:r w:rsidR="006D1F36" w:rsidRPr="003D614A">
        <w:rPr>
          <w:rFonts w:ascii="Times New Roman" w:eastAsia="Times New Roman" w:hAnsi="Times New Roman" w:cs="Times New Roman"/>
          <w:color w:val="000000" w:themeColor="text1"/>
          <w:sz w:val="20"/>
          <w:szCs w:val="20"/>
        </w:rPr>
        <w:t>, or</w:t>
      </w:r>
    </w:p>
    <w:p w14:paraId="486D52DD" w14:textId="1A201E08" w:rsidR="004F3B35" w:rsidRPr="003D614A" w:rsidRDefault="005A170A" w:rsidP="003D614A">
      <w:pPr>
        <w:pStyle w:val="ListParagraph"/>
        <w:numPr>
          <w:ilvl w:val="0"/>
          <w:numId w:val="24"/>
        </w:numPr>
        <w:rPr>
          <w:rFonts w:ascii="Times New Roman" w:eastAsia="Times New Roman" w:hAnsi="Times New Roman" w:cs="Times New Roman"/>
          <w:color w:val="000000" w:themeColor="text1"/>
          <w:sz w:val="20"/>
          <w:szCs w:val="20"/>
        </w:rPr>
      </w:pPr>
      <w:r w:rsidRPr="003D614A">
        <w:rPr>
          <w:rFonts w:ascii="Times New Roman" w:eastAsia="Times New Roman" w:hAnsi="Times New Roman" w:cs="Times New Roman"/>
          <w:color w:val="000000" w:themeColor="text1"/>
          <w:sz w:val="20"/>
          <w:szCs w:val="20"/>
        </w:rPr>
        <w:t xml:space="preserve">SCG is </w:t>
      </w:r>
      <w:r w:rsidR="003A20FD" w:rsidRPr="003D614A">
        <w:rPr>
          <w:rFonts w:ascii="Times New Roman" w:eastAsia="Times New Roman" w:hAnsi="Times New Roman" w:cs="Times New Roman"/>
          <w:color w:val="000000" w:themeColor="text1"/>
          <w:sz w:val="20"/>
          <w:szCs w:val="20"/>
        </w:rPr>
        <w:t>(de)</w:t>
      </w:r>
      <w:r w:rsidRPr="003D614A">
        <w:rPr>
          <w:rFonts w:ascii="Times New Roman" w:eastAsia="Times New Roman" w:hAnsi="Times New Roman" w:cs="Times New Roman"/>
          <w:color w:val="000000" w:themeColor="text1"/>
          <w:sz w:val="20"/>
          <w:szCs w:val="20"/>
        </w:rPr>
        <w:t xml:space="preserve">activated </w:t>
      </w:r>
      <w:r w:rsidRPr="003D614A">
        <w:rPr>
          <w:rFonts w:ascii="Times New Roman" w:eastAsia="Times New Roman" w:hAnsi="Times New Roman" w:cs="Times New Roman"/>
          <w:color w:val="000000"/>
          <w:sz w:val="20"/>
          <w:szCs w:val="20"/>
        </w:rPr>
        <w:t xml:space="preserve">in source </w:t>
      </w:r>
      <w:proofErr w:type="spellStart"/>
      <w:r w:rsidR="00CA33F4" w:rsidRPr="003D614A">
        <w:rPr>
          <w:rFonts w:ascii="Times New Roman" w:eastAsia="Times New Roman" w:hAnsi="Times New Roman" w:cs="Times New Roman"/>
          <w:color w:val="000000"/>
          <w:sz w:val="20"/>
          <w:szCs w:val="20"/>
        </w:rPr>
        <w:t>PSCell</w:t>
      </w:r>
      <w:proofErr w:type="spellEnd"/>
      <w:r w:rsidRPr="003D614A">
        <w:rPr>
          <w:rFonts w:ascii="Times New Roman" w:eastAsia="Times New Roman" w:hAnsi="Times New Roman" w:cs="Times New Roman"/>
          <w:color w:val="000000"/>
          <w:sz w:val="20"/>
          <w:szCs w:val="20"/>
        </w:rPr>
        <w:t xml:space="preserve"> but needs be deactivated in target </w:t>
      </w:r>
      <w:proofErr w:type="spellStart"/>
      <w:r w:rsidR="00CA33F4" w:rsidRPr="003D614A">
        <w:rPr>
          <w:rFonts w:ascii="Times New Roman" w:eastAsia="Times New Roman" w:hAnsi="Times New Roman" w:cs="Times New Roman"/>
          <w:color w:val="000000"/>
          <w:sz w:val="20"/>
          <w:szCs w:val="20"/>
        </w:rPr>
        <w:t>PSCell</w:t>
      </w:r>
      <w:proofErr w:type="spellEnd"/>
    </w:p>
    <w:p w14:paraId="533979BE" w14:textId="1F1AEB48" w:rsidR="003426F2" w:rsidRPr="00C46E3F" w:rsidRDefault="003426F2" w:rsidP="00A03EF1">
      <w:pPr>
        <w:spacing w:before="120"/>
        <w:rPr>
          <w:rFonts w:ascii="Times New Roman" w:hAnsi="Times New Roman" w:cs="Times New Roman"/>
          <w:color w:val="000000"/>
          <w:sz w:val="20"/>
          <w:szCs w:val="20"/>
        </w:rPr>
      </w:pPr>
      <w:r w:rsidRPr="003426F2">
        <w:rPr>
          <w:rFonts w:ascii="Times New Roman" w:eastAsia="Times New Roman" w:hAnsi="Times New Roman" w:cs="Times New Roman"/>
          <w:color w:val="000000"/>
          <w:sz w:val="20"/>
          <w:szCs w:val="20"/>
        </w:rPr>
        <w:t xml:space="preserve">Therefore, the network </w:t>
      </w:r>
      <w:r w:rsidR="003A20FD">
        <w:rPr>
          <w:rFonts w:ascii="Times New Roman" w:eastAsia="Times New Roman" w:hAnsi="Times New Roman" w:cs="Times New Roman"/>
          <w:color w:val="000000"/>
          <w:sz w:val="20"/>
          <w:szCs w:val="20"/>
        </w:rPr>
        <w:t>should</w:t>
      </w:r>
      <w:r w:rsidRPr="003426F2">
        <w:rPr>
          <w:rFonts w:ascii="Times New Roman" w:eastAsia="Times New Roman" w:hAnsi="Times New Roman" w:cs="Times New Roman"/>
          <w:color w:val="000000"/>
          <w:sz w:val="20"/>
          <w:szCs w:val="20"/>
        </w:rPr>
        <w:t xml:space="preserve"> not </w:t>
      </w:r>
      <w:r w:rsidR="009511F0">
        <w:rPr>
          <w:rFonts w:ascii="Times New Roman" w:eastAsia="Times New Roman" w:hAnsi="Times New Roman" w:cs="Times New Roman"/>
          <w:color w:val="000000"/>
          <w:sz w:val="20"/>
          <w:szCs w:val="20"/>
        </w:rPr>
        <w:t>configure</w:t>
      </w:r>
      <w:r w:rsidRPr="003426F2">
        <w:rPr>
          <w:rFonts w:ascii="Times New Roman" w:eastAsia="Times New Roman" w:hAnsi="Times New Roman" w:cs="Times New Roman"/>
          <w:color w:val="000000"/>
          <w:sz w:val="20"/>
          <w:szCs w:val="20"/>
        </w:rPr>
        <w:t xml:space="preserve"> the SCG </w:t>
      </w:r>
      <w:r>
        <w:rPr>
          <w:rFonts w:ascii="Times New Roman" w:eastAsia="Times New Roman" w:hAnsi="Times New Roman" w:cs="Times New Roman"/>
          <w:color w:val="000000"/>
          <w:sz w:val="20"/>
          <w:szCs w:val="20"/>
        </w:rPr>
        <w:t>activation</w:t>
      </w:r>
      <w:r w:rsidRPr="003426F2">
        <w:rPr>
          <w:rFonts w:ascii="Times New Roman" w:eastAsia="Times New Roman" w:hAnsi="Times New Roman" w:cs="Times New Roman"/>
          <w:color w:val="000000"/>
          <w:sz w:val="20"/>
          <w:szCs w:val="20"/>
        </w:rPr>
        <w:t xml:space="preserve"> state </w:t>
      </w:r>
      <w:r w:rsidR="006D1F36">
        <w:rPr>
          <w:rFonts w:ascii="Times New Roman" w:eastAsia="Times New Roman" w:hAnsi="Times New Roman" w:cs="Times New Roman"/>
          <w:color w:val="000000"/>
          <w:sz w:val="20"/>
          <w:szCs w:val="20"/>
        </w:rPr>
        <w:t>at</w:t>
      </w:r>
      <w:r w:rsidRPr="003426F2">
        <w:rPr>
          <w:rFonts w:ascii="Times New Roman" w:eastAsia="Times New Roman" w:hAnsi="Times New Roman" w:cs="Times New Roman"/>
          <w:color w:val="000000"/>
          <w:sz w:val="20"/>
          <w:szCs w:val="20"/>
        </w:rPr>
        <w:t xml:space="preserve"> Conditional </w:t>
      </w:r>
      <w:proofErr w:type="spellStart"/>
      <w:r w:rsidRPr="003426F2">
        <w:rPr>
          <w:rFonts w:ascii="Times New Roman" w:eastAsia="Times New Roman" w:hAnsi="Times New Roman" w:cs="Times New Roman"/>
          <w:color w:val="000000"/>
          <w:sz w:val="20"/>
          <w:szCs w:val="20"/>
        </w:rPr>
        <w:t>PSCell</w:t>
      </w:r>
      <w:proofErr w:type="spellEnd"/>
      <w:r w:rsidRPr="003426F2">
        <w:rPr>
          <w:rFonts w:ascii="Times New Roman" w:eastAsia="Times New Roman" w:hAnsi="Times New Roman" w:cs="Times New Roman"/>
          <w:color w:val="000000"/>
          <w:sz w:val="20"/>
          <w:szCs w:val="20"/>
        </w:rPr>
        <w:t xml:space="preserve"> change </w:t>
      </w:r>
      <w:r>
        <w:rPr>
          <w:rFonts w:ascii="Times New Roman" w:eastAsia="Times New Roman" w:hAnsi="Times New Roman" w:cs="Times New Roman"/>
          <w:color w:val="000000"/>
          <w:sz w:val="20"/>
          <w:szCs w:val="20"/>
        </w:rPr>
        <w:t>configuration</w:t>
      </w:r>
      <w:r w:rsidR="00127A8C">
        <w:rPr>
          <w:rFonts w:ascii="Times New Roman" w:eastAsia="Times New Roman" w:hAnsi="Times New Roman" w:cs="Times New Roman"/>
          <w:color w:val="000000"/>
          <w:sz w:val="20"/>
          <w:szCs w:val="20"/>
        </w:rPr>
        <w:t xml:space="preserve">. </w:t>
      </w:r>
    </w:p>
    <w:p w14:paraId="63869CA6" w14:textId="3DE77931" w:rsidR="005F21D7" w:rsidRDefault="005F21D7" w:rsidP="005F21D7">
      <w:pPr>
        <w:spacing w:before="120"/>
        <w:rPr>
          <w:rFonts w:ascii="Times New Roman" w:eastAsia="Times New Roman" w:hAnsi="Times New Roman" w:cs="Times New Roman"/>
          <w:b/>
          <w:bCs/>
          <w:color w:val="000000"/>
          <w:sz w:val="20"/>
          <w:szCs w:val="20"/>
        </w:rPr>
      </w:pPr>
      <w:r w:rsidRPr="00E8470F">
        <w:rPr>
          <w:rFonts w:ascii="Times New Roman" w:eastAsia="Times New Roman" w:hAnsi="Times New Roman" w:cs="Times New Roman"/>
          <w:b/>
          <w:bCs/>
          <w:color w:val="000000"/>
          <w:sz w:val="20"/>
          <w:szCs w:val="20"/>
        </w:rPr>
        <w:t xml:space="preserve">Proposal </w:t>
      </w:r>
      <w:r w:rsidR="00A46FDF">
        <w:rPr>
          <w:rFonts w:ascii="Times New Roman" w:eastAsia="Times New Roman" w:hAnsi="Times New Roman" w:cs="Times New Roman"/>
          <w:b/>
          <w:bCs/>
          <w:color w:val="000000"/>
          <w:sz w:val="20"/>
          <w:szCs w:val="20"/>
        </w:rPr>
        <w:t>4</w:t>
      </w:r>
      <w:r w:rsidRPr="00E8470F">
        <w:rPr>
          <w:rFonts w:ascii="Times New Roman" w:eastAsia="Times New Roman" w:hAnsi="Times New Roman" w:cs="Times New Roman"/>
          <w:b/>
          <w:bCs/>
          <w:color w:val="000000"/>
          <w:sz w:val="20"/>
          <w:szCs w:val="20"/>
        </w:rPr>
        <w:t xml:space="preserve">. </w:t>
      </w:r>
      <w:r w:rsidR="00A03EF1">
        <w:rPr>
          <w:rFonts w:ascii="Times New Roman" w:eastAsia="Times New Roman" w:hAnsi="Times New Roman" w:cs="Times New Roman"/>
          <w:b/>
          <w:bCs/>
          <w:color w:val="000000"/>
          <w:sz w:val="20"/>
          <w:szCs w:val="20"/>
        </w:rPr>
        <w:t>T</w:t>
      </w:r>
      <w:r w:rsidR="003426F2" w:rsidRPr="003426F2">
        <w:rPr>
          <w:rFonts w:ascii="Times New Roman" w:eastAsia="Times New Roman" w:hAnsi="Times New Roman" w:cs="Times New Roman"/>
          <w:b/>
          <w:bCs/>
          <w:color w:val="000000"/>
          <w:sz w:val="20"/>
          <w:szCs w:val="20"/>
        </w:rPr>
        <w:t xml:space="preserve">he network should not </w:t>
      </w:r>
      <w:r w:rsidR="00D0617B">
        <w:rPr>
          <w:rFonts w:ascii="Times New Roman" w:eastAsia="Times New Roman" w:hAnsi="Times New Roman" w:cs="Times New Roman"/>
          <w:b/>
          <w:bCs/>
          <w:color w:val="000000"/>
          <w:sz w:val="20"/>
          <w:szCs w:val="20"/>
        </w:rPr>
        <w:t>configure</w:t>
      </w:r>
      <w:r w:rsidR="003426F2" w:rsidRPr="003426F2">
        <w:rPr>
          <w:rFonts w:ascii="Times New Roman" w:eastAsia="Times New Roman" w:hAnsi="Times New Roman" w:cs="Times New Roman"/>
          <w:b/>
          <w:bCs/>
          <w:color w:val="000000"/>
          <w:sz w:val="20"/>
          <w:szCs w:val="20"/>
        </w:rPr>
        <w:t xml:space="preserve"> SCG activation(activated/deactivated) state </w:t>
      </w:r>
      <w:r w:rsidR="006D1F36">
        <w:rPr>
          <w:rFonts w:ascii="Times New Roman" w:eastAsia="Times New Roman" w:hAnsi="Times New Roman" w:cs="Times New Roman"/>
          <w:b/>
          <w:bCs/>
          <w:color w:val="000000"/>
          <w:sz w:val="20"/>
          <w:szCs w:val="20"/>
        </w:rPr>
        <w:t>at</w:t>
      </w:r>
      <w:r w:rsidR="003426F2" w:rsidRPr="003426F2">
        <w:rPr>
          <w:rFonts w:ascii="Times New Roman" w:eastAsia="Times New Roman" w:hAnsi="Times New Roman" w:cs="Times New Roman"/>
          <w:b/>
          <w:bCs/>
          <w:color w:val="000000"/>
          <w:sz w:val="20"/>
          <w:szCs w:val="20"/>
        </w:rPr>
        <w:t xml:space="preserve"> Conditional </w:t>
      </w:r>
      <w:proofErr w:type="spellStart"/>
      <w:r w:rsidR="003426F2" w:rsidRPr="003426F2">
        <w:rPr>
          <w:rFonts w:ascii="Times New Roman" w:eastAsia="Times New Roman" w:hAnsi="Times New Roman" w:cs="Times New Roman"/>
          <w:b/>
          <w:bCs/>
          <w:color w:val="000000"/>
          <w:sz w:val="20"/>
          <w:szCs w:val="20"/>
        </w:rPr>
        <w:t>PSCell</w:t>
      </w:r>
      <w:proofErr w:type="spellEnd"/>
      <w:r w:rsidR="003426F2" w:rsidRPr="003426F2">
        <w:rPr>
          <w:rFonts w:ascii="Times New Roman" w:eastAsia="Times New Roman" w:hAnsi="Times New Roman" w:cs="Times New Roman"/>
          <w:b/>
          <w:bCs/>
          <w:color w:val="000000"/>
          <w:sz w:val="20"/>
          <w:szCs w:val="20"/>
        </w:rPr>
        <w:t xml:space="preserve"> change configuration.</w:t>
      </w:r>
    </w:p>
    <w:p w14:paraId="125DEAA7" w14:textId="0C642E27" w:rsidR="00C11EFF" w:rsidRDefault="00C11EFF" w:rsidP="005F21D7">
      <w:pPr>
        <w:spacing w:before="120"/>
        <w:rPr>
          <w:rFonts w:ascii="Times New Roman" w:eastAsia="Times New Roman" w:hAnsi="Times New Roman" w:cs="Times New Roman"/>
          <w:b/>
          <w:bCs/>
          <w:color w:val="000000"/>
          <w:sz w:val="20"/>
          <w:szCs w:val="20"/>
        </w:rPr>
      </w:pPr>
    </w:p>
    <w:p w14:paraId="375283E3" w14:textId="28922EA6" w:rsidR="00C11EFF" w:rsidRPr="00127A8C" w:rsidRDefault="00C11EFF" w:rsidP="00127A8C">
      <w:pPr>
        <w:pStyle w:val="Heading2"/>
        <w:rPr>
          <w:rFonts w:ascii="Times New Roman" w:hAnsi="Times New Roman" w:cs="Times New Roman"/>
          <w:color w:val="auto"/>
        </w:rPr>
      </w:pPr>
      <w:r w:rsidRPr="00127A8C">
        <w:rPr>
          <w:rFonts w:ascii="Times New Roman" w:hAnsi="Times New Roman" w:cs="Times New Roman"/>
          <w:color w:val="auto"/>
        </w:rPr>
        <w:t>2. 3 TAT (</w:t>
      </w:r>
      <w:r w:rsidR="00A14DEE">
        <w:rPr>
          <w:rFonts w:ascii="Times New Roman" w:hAnsi="Times New Roman" w:cs="Times New Roman"/>
          <w:color w:val="auto"/>
        </w:rPr>
        <w:t>T</w:t>
      </w:r>
      <w:r w:rsidRPr="00127A8C">
        <w:rPr>
          <w:rFonts w:ascii="Times New Roman" w:hAnsi="Times New Roman" w:cs="Times New Roman"/>
          <w:color w:val="auto"/>
        </w:rPr>
        <w:t>ime</w:t>
      </w:r>
      <w:r w:rsidR="00664D36">
        <w:rPr>
          <w:rFonts w:ascii="Times New Roman" w:hAnsi="Times New Roman" w:cs="Times New Roman"/>
          <w:color w:val="auto"/>
        </w:rPr>
        <w:t xml:space="preserve"> </w:t>
      </w:r>
      <w:r w:rsidRPr="00127A8C">
        <w:rPr>
          <w:rFonts w:ascii="Times New Roman" w:hAnsi="Times New Roman" w:cs="Times New Roman"/>
          <w:color w:val="auto"/>
        </w:rPr>
        <w:t>Alignment</w:t>
      </w:r>
      <w:r w:rsidR="00664D36">
        <w:rPr>
          <w:rFonts w:ascii="Times New Roman" w:hAnsi="Times New Roman" w:cs="Times New Roman"/>
          <w:color w:val="auto"/>
        </w:rPr>
        <w:t xml:space="preserve"> </w:t>
      </w:r>
      <w:r w:rsidRPr="00127A8C">
        <w:rPr>
          <w:rFonts w:ascii="Times New Roman" w:hAnsi="Times New Roman" w:cs="Times New Roman"/>
          <w:color w:val="auto"/>
        </w:rPr>
        <w:t xml:space="preserve">Timer) </w:t>
      </w:r>
      <w:r w:rsidR="00D0648A">
        <w:rPr>
          <w:rFonts w:ascii="Times New Roman" w:hAnsi="Times New Roman" w:cs="Times New Roman"/>
          <w:color w:val="auto"/>
        </w:rPr>
        <w:t>Association</w:t>
      </w:r>
    </w:p>
    <w:p w14:paraId="739A6185" w14:textId="77A17884" w:rsidR="00C11EFF" w:rsidRDefault="00C11EFF" w:rsidP="00C11EFF">
      <w:pPr>
        <w:rPr>
          <w:rFonts w:ascii="Arial" w:eastAsia="Times New Roman" w:hAnsi="Arial" w:cs="Arial"/>
          <w:color w:val="000000"/>
          <w:sz w:val="20"/>
          <w:szCs w:val="20"/>
        </w:rPr>
      </w:pPr>
      <w:r w:rsidRPr="00E8470F">
        <w:rPr>
          <w:rFonts w:ascii="Arial" w:eastAsia="Times New Roman" w:hAnsi="Arial" w:cs="Arial"/>
          <w:color w:val="000000"/>
          <w:sz w:val="20"/>
          <w:szCs w:val="20"/>
        </w:rPr>
        <w:t> </w:t>
      </w:r>
    </w:p>
    <w:p w14:paraId="6B131D63" w14:textId="28E944E9" w:rsidR="009E7AF8" w:rsidRPr="00BC2AA1" w:rsidRDefault="00C11EFF" w:rsidP="009E7AF8">
      <w:pPr>
        <w:rPr>
          <w:rFonts w:ascii="Times New Roman" w:eastAsia="맑은 고딕" w:hAnsi="Times New Roman" w:cs="Times New Roman"/>
          <w:color w:val="000000"/>
          <w:sz w:val="20"/>
          <w:szCs w:val="20"/>
          <w:lang w:val="x-none" w:eastAsia="ko-KR"/>
        </w:rPr>
      </w:pPr>
      <w:r w:rsidRPr="00E8470F">
        <w:rPr>
          <w:rFonts w:ascii="Times New Roman" w:eastAsia="Times New Roman" w:hAnsi="Times New Roman" w:cs="Times New Roman"/>
          <w:color w:val="000000"/>
          <w:sz w:val="20"/>
          <w:szCs w:val="20"/>
        </w:rPr>
        <w:t xml:space="preserve">TA timer </w:t>
      </w:r>
      <w:r w:rsidR="008F2C68">
        <w:rPr>
          <w:rFonts w:ascii="Times New Roman" w:eastAsia="Times New Roman" w:hAnsi="Times New Roman" w:cs="Times New Roman"/>
          <w:color w:val="000000"/>
          <w:sz w:val="20"/>
          <w:szCs w:val="20"/>
        </w:rPr>
        <w:t xml:space="preserve">running </w:t>
      </w:r>
      <w:r w:rsidR="001B1FBD">
        <w:rPr>
          <w:rFonts w:ascii="Times New Roman" w:eastAsia="Times New Roman" w:hAnsi="Times New Roman" w:cs="Times New Roman"/>
          <w:color w:val="000000"/>
          <w:sz w:val="20"/>
          <w:szCs w:val="20"/>
        </w:rPr>
        <w:t>is</w:t>
      </w:r>
      <w:r w:rsidRPr="00E8470F">
        <w:rPr>
          <w:rFonts w:ascii="Times New Roman" w:eastAsia="Times New Roman" w:hAnsi="Times New Roman" w:cs="Times New Roman"/>
          <w:color w:val="000000"/>
          <w:sz w:val="20"/>
          <w:szCs w:val="20"/>
        </w:rPr>
        <w:t xml:space="preserve"> one of the conditions to skip RACH </w:t>
      </w:r>
      <w:r w:rsidRPr="00463516">
        <w:rPr>
          <w:rFonts w:ascii="Times New Roman" w:eastAsia="Times New Roman" w:hAnsi="Times New Roman" w:cs="Times New Roman"/>
          <w:color w:val="000000"/>
          <w:sz w:val="20"/>
          <w:szCs w:val="20"/>
          <w:lang w:val="x-none"/>
        </w:rPr>
        <w:t xml:space="preserve">procedure </w:t>
      </w:r>
      <w:r w:rsidR="001B1FBD">
        <w:rPr>
          <w:rFonts w:ascii="Times New Roman" w:eastAsia="Times New Roman" w:hAnsi="Times New Roman" w:cs="Times New Roman"/>
          <w:color w:val="000000"/>
          <w:sz w:val="20"/>
          <w:szCs w:val="20"/>
          <w:lang w:val="x-none"/>
        </w:rPr>
        <w:t>at</w:t>
      </w:r>
      <w:r w:rsidRPr="00463516">
        <w:rPr>
          <w:rFonts w:ascii="Times New Roman" w:eastAsia="Times New Roman" w:hAnsi="Times New Roman" w:cs="Times New Roman"/>
          <w:color w:val="000000"/>
          <w:sz w:val="20"/>
          <w:szCs w:val="20"/>
          <w:lang w:val="x-none"/>
        </w:rPr>
        <w:t xml:space="preserve"> SCG activated</w:t>
      </w:r>
      <w:r w:rsidR="009E7AF8">
        <w:rPr>
          <w:rFonts w:ascii="Times New Roman" w:eastAsia="Times New Roman" w:hAnsi="Times New Roman" w:cs="Times New Roman"/>
          <w:color w:val="000000"/>
          <w:sz w:val="20"/>
          <w:szCs w:val="20"/>
          <w:lang w:val="x-none"/>
        </w:rPr>
        <w:t xml:space="preserve"> state</w:t>
      </w:r>
      <w:r w:rsidR="001B1FBD">
        <w:rPr>
          <w:rFonts w:ascii="Times New Roman" w:eastAsia="Times New Roman" w:hAnsi="Times New Roman" w:cs="Times New Roman"/>
          <w:color w:val="000000"/>
          <w:sz w:val="20"/>
          <w:szCs w:val="20"/>
          <w:lang w:val="x-none"/>
        </w:rPr>
        <w:t>.</w:t>
      </w:r>
      <w:r w:rsidR="00F17B3E">
        <w:rPr>
          <w:rFonts w:ascii="Times New Roman" w:eastAsia="Times New Roman" w:hAnsi="Times New Roman" w:cs="Times New Roman"/>
          <w:color w:val="000000"/>
          <w:sz w:val="20"/>
          <w:szCs w:val="20"/>
          <w:lang w:val="x-none"/>
        </w:rPr>
        <w:t xml:space="preserve"> </w:t>
      </w:r>
      <w:r w:rsidR="008F2C68">
        <w:rPr>
          <w:rFonts w:ascii="Times New Roman" w:eastAsia="Times New Roman" w:hAnsi="Times New Roman" w:cs="Times New Roman"/>
          <w:color w:val="000000"/>
          <w:sz w:val="20"/>
          <w:szCs w:val="20"/>
          <w:lang w:val="x-none"/>
        </w:rPr>
        <w:t xml:space="preserve">If </w:t>
      </w:r>
      <w:r w:rsidR="009E7AF8">
        <w:rPr>
          <w:rFonts w:ascii="Times New Roman" w:eastAsia="Times New Roman" w:hAnsi="Times New Roman" w:cs="Times New Roman"/>
          <w:color w:val="000000"/>
          <w:sz w:val="20"/>
          <w:szCs w:val="20"/>
          <w:lang w:val="x-none"/>
        </w:rPr>
        <w:t xml:space="preserve">TA </w:t>
      </w:r>
      <w:r w:rsidR="00F17B3E">
        <w:rPr>
          <w:rFonts w:ascii="Times New Roman" w:eastAsia="Times New Roman" w:hAnsi="Times New Roman" w:cs="Times New Roman"/>
          <w:color w:val="000000"/>
          <w:sz w:val="20"/>
          <w:szCs w:val="20"/>
          <w:lang w:val="x-none"/>
        </w:rPr>
        <w:t>time</w:t>
      </w:r>
      <w:r w:rsidR="00AE1766">
        <w:rPr>
          <w:rFonts w:ascii="Times New Roman" w:eastAsia="Times New Roman" w:hAnsi="Times New Roman" w:cs="Times New Roman"/>
          <w:color w:val="000000"/>
          <w:sz w:val="20"/>
          <w:szCs w:val="20"/>
          <w:lang w:val="x-none"/>
        </w:rPr>
        <w:t>r</w:t>
      </w:r>
      <w:r w:rsidR="00F17B3E">
        <w:rPr>
          <w:rFonts w:ascii="Times New Roman" w:eastAsia="Times New Roman" w:hAnsi="Times New Roman" w:cs="Times New Roman"/>
          <w:color w:val="000000"/>
          <w:sz w:val="20"/>
          <w:szCs w:val="20"/>
          <w:lang w:val="x-none"/>
        </w:rPr>
        <w:t xml:space="preserve"> is </w:t>
      </w:r>
      <w:r w:rsidR="009E7AF8">
        <w:rPr>
          <w:rFonts w:ascii="Times New Roman" w:eastAsia="Times New Roman" w:hAnsi="Times New Roman" w:cs="Times New Roman"/>
          <w:color w:val="000000"/>
          <w:sz w:val="20"/>
          <w:szCs w:val="20"/>
          <w:lang w:val="x-none"/>
        </w:rPr>
        <w:t>expired</w:t>
      </w:r>
      <w:r w:rsidR="00F17B3E">
        <w:rPr>
          <w:rFonts w:ascii="Times New Roman" w:eastAsia="Times New Roman" w:hAnsi="Times New Roman" w:cs="Times New Roman"/>
          <w:color w:val="000000"/>
          <w:sz w:val="20"/>
          <w:szCs w:val="20"/>
          <w:lang w:val="x-none"/>
        </w:rPr>
        <w:t xml:space="preserve"> when SCG transition to deactivated</w:t>
      </w:r>
      <w:r w:rsidR="009E7AF8">
        <w:rPr>
          <w:rFonts w:ascii="Times New Roman" w:eastAsia="Times New Roman" w:hAnsi="Times New Roman" w:cs="Times New Roman"/>
          <w:color w:val="000000"/>
          <w:sz w:val="20"/>
          <w:szCs w:val="20"/>
          <w:lang w:val="x-none"/>
        </w:rPr>
        <w:t xml:space="preserve"> </w:t>
      </w:r>
      <w:r w:rsidR="00F17B3E">
        <w:rPr>
          <w:rFonts w:ascii="Times New Roman" w:eastAsia="Times New Roman" w:hAnsi="Times New Roman" w:cs="Times New Roman"/>
          <w:color w:val="000000"/>
          <w:sz w:val="20"/>
          <w:szCs w:val="20"/>
          <w:lang w:val="x-none"/>
        </w:rPr>
        <w:t xml:space="preserve">state, </w:t>
      </w:r>
      <w:r w:rsidR="009E7AF8">
        <w:rPr>
          <w:rFonts w:ascii="Times New Roman" w:eastAsia="Times New Roman" w:hAnsi="Times New Roman" w:cs="Times New Roman"/>
          <w:color w:val="000000"/>
          <w:sz w:val="20"/>
          <w:szCs w:val="20"/>
          <w:lang w:val="x-none"/>
        </w:rPr>
        <w:t>RACH procedure is required</w:t>
      </w:r>
      <w:r w:rsidR="00F17B3E">
        <w:rPr>
          <w:rFonts w:ascii="Times New Roman" w:eastAsia="Times New Roman" w:hAnsi="Times New Roman" w:cs="Times New Roman"/>
          <w:color w:val="000000"/>
          <w:sz w:val="20"/>
          <w:szCs w:val="20"/>
          <w:lang w:val="x-none"/>
        </w:rPr>
        <w:t xml:space="preserve"> when</w:t>
      </w:r>
      <w:r w:rsidR="009E7AF8">
        <w:rPr>
          <w:rFonts w:ascii="Times New Roman" w:eastAsia="Times New Roman" w:hAnsi="Times New Roman" w:cs="Times New Roman"/>
          <w:color w:val="000000"/>
          <w:sz w:val="20"/>
          <w:szCs w:val="20"/>
          <w:lang w:val="x-none"/>
        </w:rPr>
        <w:t xml:space="preserve"> </w:t>
      </w:r>
      <w:r w:rsidR="00F17B3E">
        <w:rPr>
          <w:rFonts w:ascii="Times New Roman" w:eastAsia="Times New Roman" w:hAnsi="Times New Roman" w:cs="Times New Roman"/>
          <w:color w:val="000000"/>
          <w:sz w:val="20"/>
          <w:szCs w:val="20"/>
          <w:lang w:val="x-none"/>
        </w:rPr>
        <w:t>SCG transition to activated state.</w:t>
      </w:r>
      <w:r w:rsidR="00F17B3E">
        <w:rPr>
          <w:rFonts w:ascii="Times New Roman" w:eastAsia="맑은 고딕" w:hAnsi="Times New Roman" w:cs="Times New Roman" w:hint="eastAsia"/>
          <w:color w:val="000000"/>
          <w:sz w:val="20"/>
          <w:szCs w:val="20"/>
          <w:lang w:val="x-none" w:eastAsia="ko-KR"/>
        </w:rPr>
        <w:t xml:space="preserve"> </w:t>
      </w:r>
      <w:r w:rsidR="009E7AF8">
        <w:rPr>
          <w:rFonts w:ascii="Times New Roman" w:eastAsia="맑은 고딕" w:hAnsi="Times New Roman" w:cs="Times New Roman"/>
          <w:color w:val="000000"/>
          <w:sz w:val="20"/>
          <w:szCs w:val="20"/>
          <w:lang w:val="x-none" w:eastAsia="ko-KR"/>
        </w:rPr>
        <w:t xml:space="preserve">It </w:t>
      </w:r>
      <w:r w:rsidR="00F17B3E">
        <w:rPr>
          <w:rFonts w:ascii="Times New Roman" w:eastAsia="맑은 고딕" w:hAnsi="Times New Roman" w:cs="Times New Roman"/>
          <w:color w:val="000000"/>
          <w:sz w:val="20"/>
          <w:szCs w:val="20"/>
          <w:lang w:val="x-none" w:eastAsia="ko-KR"/>
        </w:rPr>
        <w:t>could cause a delay</w:t>
      </w:r>
      <w:r w:rsidR="004579C5">
        <w:rPr>
          <w:rFonts w:ascii="Times New Roman" w:eastAsia="맑은 고딕" w:hAnsi="Times New Roman" w:cs="Times New Roman"/>
          <w:color w:val="000000"/>
          <w:sz w:val="20"/>
          <w:szCs w:val="20"/>
          <w:lang w:val="x-none" w:eastAsia="ko-KR"/>
        </w:rPr>
        <w:t xml:space="preserve"> in process of SCG </w:t>
      </w:r>
      <w:r w:rsidR="00F17B3E">
        <w:rPr>
          <w:rFonts w:ascii="Times New Roman" w:eastAsia="맑은 고딕" w:hAnsi="Times New Roman" w:cs="Times New Roman"/>
          <w:color w:val="000000"/>
          <w:sz w:val="20"/>
          <w:szCs w:val="20"/>
          <w:lang w:val="x-none" w:eastAsia="ko-KR"/>
        </w:rPr>
        <w:t>activation from deactivated state</w:t>
      </w:r>
      <w:r w:rsidR="004579C5">
        <w:rPr>
          <w:rFonts w:ascii="Times New Roman" w:eastAsia="맑은 고딕" w:hAnsi="Times New Roman" w:cs="Times New Roman"/>
          <w:color w:val="000000"/>
          <w:sz w:val="20"/>
          <w:szCs w:val="20"/>
          <w:lang w:val="x-none" w:eastAsia="ko-KR"/>
        </w:rPr>
        <w:t xml:space="preserve"> due to RACH procedure. </w:t>
      </w:r>
      <w:r w:rsidR="00F17B3E">
        <w:rPr>
          <w:rFonts w:ascii="Times New Roman" w:eastAsia="맑은 고딕" w:hAnsi="Times New Roman" w:cs="Times New Roman"/>
          <w:color w:val="000000"/>
          <w:sz w:val="20"/>
          <w:szCs w:val="20"/>
          <w:lang w:val="x-none" w:eastAsia="ko-KR"/>
        </w:rPr>
        <w:t>And</w:t>
      </w:r>
      <w:r w:rsidR="008F2C68">
        <w:rPr>
          <w:rFonts w:ascii="Times New Roman" w:eastAsia="맑은 고딕" w:hAnsi="Times New Roman" w:cs="Times New Roman"/>
          <w:color w:val="000000"/>
          <w:sz w:val="20"/>
          <w:szCs w:val="20"/>
          <w:lang w:val="x-none" w:eastAsia="ko-KR"/>
        </w:rPr>
        <w:t xml:space="preserve"> also</w:t>
      </w:r>
      <w:r w:rsidR="00F17B3E">
        <w:rPr>
          <w:rFonts w:ascii="Times New Roman" w:eastAsia="맑은 고딕" w:hAnsi="Times New Roman" w:cs="Times New Roman"/>
          <w:color w:val="000000"/>
          <w:sz w:val="20"/>
          <w:szCs w:val="20"/>
          <w:lang w:val="x-none" w:eastAsia="ko-KR"/>
        </w:rPr>
        <w:t xml:space="preserve">, it </w:t>
      </w:r>
      <w:r w:rsidR="008F2C68">
        <w:rPr>
          <w:rFonts w:ascii="Times New Roman" w:eastAsia="맑은 고딕" w:hAnsi="Times New Roman" w:cs="Times New Roman"/>
          <w:color w:val="000000"/>
          <w:sz w:val="20"/>
          <w:szCs w:val="20"/>
          <w:lang w:val="x-none" w:eastAsia="ko-KR"/>
        </w:rPr>
        <w:t>would not be</w:t>
      </w:r>
      <w:r w:rsidR="00F17B3E">
        <w:rPr>
          <w:rFonts w:ascii="Times New Roman" w:eastAsia="맑은 고딕" w:hAnsi="Times New Roman" w:cs="Times New Roman"/>
          <w:color w:val="000000"/>
          <w:sz w:val="20"/>
          <w:szCs w:val="20"/>
          <w:lang w:val="x-none" w:eastAsia="ko-KR"/>
        </w:rPr>
        <w:t xml:space="preserve"> desired UE power saving, considering </w:t>
      </w:r>
      <w:r w:rsidR="001B1FBD">
        <w:rPr>
          <w:rFonts w:ascii="Times New Roman" w:eastAsia="맑은 고딕" w:hAnsi="Times New Roman" w:cs="Times New Roman"/>
          <w:color w:val="000000"/>
          <w:sz w:val="20"/>
          <w:szCs w:val="20"/>
          <w:lang w:val="x-none" w:eastAsia="ko-KR"/>
        </w:rPr>
        <w:t xml:space="preserve">on a situation of </w:t>
      </w:r>
      <w:r w:rsidR="00F17B3E">
        <w:rPr>
          <w:rFonts w:ascii="Times New Roman" w:eastAsia="맑은 고딕" w:hAnsi="Times New Roman" w:cs="Times New Roman"/>
          <w:color w:val="000000"/>
          <w:sz w:val="20"/>
          <w:szCs w:val="20"/>
          <w:lang w:val="x-none" w:eastAsia="ko-KR"/>
        </w:rPr>
        <w:t>frequent state transition.</w:t>
      </w:r>
      <w:r w:rsidR="00F17B3E">
        <w:rPr>
          <w:rFonts w:ascii="Times New Roman" w:hAnsi="Times New Roman" w:cs="Times New Roman"/>
          <w:color w:val="000000"/>
          <w:sz w:val="20"/>
          <w:szCs w:val="20"/>
          <w:lang w:val="x-none"/>
        </w:rPr>
        <w:t xml:space="preserve"> </w:t>
      </w:r>
      <w:r w:rsidR="004579C5">
        <w:rPr>
          <w:rFonts w:ascii="Times New Roman" w:hAnsi="Times New Roman" w:cs="Times New Roman"/>
          <w:color w:val="000000"/>
          <w:sz w:val="20"/>
          <w:szCs w:val="20"/>
          <w:lang w:val="x-none"/>
        </w:rPr>
        <w:t xml:space="preserve">In addition, </w:t>
      </w:r>
      <w:r w:rsidR="004579C5">
        <w:rPr>
          <w:rFonts w:ascii="Times New Roman" w:eastAsia="맑은 고딕" w:hAnsi="Times New Roman" w:cs="Times New Roman"/>
          <w:color w:val="000000"/>
          <w:sz w:val="20"/>
          <w:szCs w:val="20"/>
          <w:lang w:val="x-none" w:eastAsia="ko-KR"/>
        </w:rPr>
        <w:t>a</w:t>
      </w:r>
      <w:r w:rsidR="004579C5">
        <w:rPr>
          <w:rFonts w:ascii="Times New Roman" w:eastAsia="맑은 고딕" w:hAnsi="Times New Roman" w:cs="Times New Roman"/>
          <w:color w:val="000000"/>
          <w:sz w:val="20"/>
          <w:szCs w:val="20"/>
          <w:lang w:val="x-none" w:eastAsia="ko-KR"/>
        </w:rPr>
        <w:t xml:space="preserve">ccording to TS 38.321, TA timer is considered as expired only when MAC reset. </w:t>
      </w:r>
      <w:r w:rsidR="00402CB5">
        <w:rPr>
          <w:rFonts w:ascii="Times New Roman" w:eastAsia="맑은 고딕" w:hAnsi="Times New Roman" w:cs="Times New Roman"/>
          <w:color w:val="000000"/>
          <w:sz w:val="20"/>
          <w:szCs w:val="20"/>
          <w:lang w:val="x-none" w:eastAsia="ko-KR"/>
        </w:rPr>
        <w:t xml:space="preserve">As a result, we do not see the reason of TA expires when SCG transition to deactivated state. </w:t>
      </w:r>
      <w:r w:rsidR="004579C5">
        <w:rPr>
          <w:rFonts w:ascii="Times New Roman" w:eastAsia="맑은 고딕" w:hAnsi="Times New Roman" w:cs="Times New Roman"/>
          <w:color w:val="000000"/>
          <w:sz w:val="20"/>
          <w:szCs w:val="20"/>
          <w:lang w:val="x-none" w:eastAsia="ko-KR"/>
        </w:rPr>
        <w:t xml:space="preserve">In our view, we think TA timer running should be maintained regardless of whether SCG state </w:t>
      </w:r>
      <w:r w:rsidR="004579C5">
        <w:rPr>
          <w:rFonts w:ascii="Times New Roman" w:eastAsia="맑은 고딕" w:hAnsi="Times New Roman" w:cs="Times New Roman"/>
          <w:color w:val="000000"/>
          <w:sz w:val="20"/>
          <w:szCs w:val="20"/>
          <w:lang w:val="x-none" w:eastAsia="ko-KR"/>
        </w:rPr>
        <w:t xml:space="preserve">is activated </w:t>
      </w:r>
      <w:r w:rsidR="004579C5">
        <w:rPr>
          <w:rFonts w:ascii="Times New Roman" w:eastAsia="맑은 고딕" w:hAnsi="Times New Roman" w:cs="Times New Roman"/>
          <w:color w:val="000000"/>
          <w:sz w:val="20"/>
          <w:szCs w:val="20"/>
          <w:lang w:val="x-none" w:eastAsia="ko-KR"/>
        </w:rPr>
        <w:t xml:space="preserve">or </w:t>
      </w:r>
      <w:r w:rsidR="004579C5">
        <w:rPr>
          <w:rFonts w:ascii="Times New Roman" w:eastAsia="맑은 고딕" w:hAnsi="Times New Roman" w:cs="Times New Roman"/>
          <w:color w:val="000000"/>
          <w:sz w:val="20"/>
          <w:szCs w:val="20"/>
          <w:lang w:val="x-none" w:eastAsia="ko-KR"/>
        </w:rPr>
        <w:t xml:space="preserve">not (i.e. </w:t>
      </w:r>
      <w:r w:rsidR="004579C5">
        <w:rPr>
          <w:rFonts w:ascii="Times New Roman" w:eastAsia="맑은 고딕" w:hAnsi="Times New Roman" w:cs="Times New Roman"/>
          <w:color w:val="000000"/>
          <w:sz w:val="20"/>
          <w:szCs w:val="20"/>
          <w:lang w:val="x-none" w:eastAsia="ko-KR"/>
        </w:rPr>
        <w:t>deactivated</w:t>
      </w:r>
      <w:r w:rsidR="004579C5">
        <w:rPr>
          <w:rFonts w:ascii="Times New Roman" w:eastAsia="맑은 고딕" w:hAnsi="Times New Roman" w:cs="Times New Roman"/>
          <w:color w:val="000000"/>
          <w:sz w:val="20"/>
          <w:szCs w:val="20"/>
          <w:lang w:val="x-none" w:eastAsia="ko-KR"/>
        </w:rPr>
        <w:t>)</w:t>
      </w:r>
      <w:r w:rsidR="004579C5">
        <w:rPr>
          <w:rFonts w:ascii="Times New Roman" w:eastAsia="맑은 고딕" w:hAnsi="Times New Roman" w:cs="Times New Roman"/>
          <w:color w:val="000000"/>
          <w:sz w:val="20"/>
          <w:szCs w:val="20"/>
          <w:lang w:val="x-none" w:eastAsia="ko-KR"/>
        </w:rPr>
        <w:t>.</w:t>
      </w:r>
      <w:r w:rsidR="004579C5">
        <w:rPr>
          <w:rFonts w:ascii="Times New Roman" w:eastAsia="맑은 고딕" w:hAnsi="Times New Roman" w:cs="Times New Roman" w:hint="eastAsia"/>
          <w:color w:val="000000"/>
          <w:sz w:val="20"/>
          <w:szCs w:val="20"/>
          <w:lang w:val="x-none" w:eastAsia="ko-KR"/>
        </w:rPr>
        <w:t xml:space="preserve"> T</w:t>
      </w:r>
      <w:r w:rsidR="009E7AF8" w:rsidRPr="006762EE">
        <w:rPr>
          <w:rFonts w:ascii="Times New Roman" w:eastAsia="Times New Roman" w:hAnsi="Times New Roman" w:cs="Times New Roman"/>
          <w:color w:val="000000"/>
          <w:sz w:val="20"/>
          <w:szCs w:val="20"/>
          <w:lang w:val="x-none"/>
        </w:rPr>
        <w:t xml:space="preserve">herefore, </w:t>
      </w:r>
      <w:r w:rsidR="00F17B3E">
        <w:rPr>
          <w:rFonts w:ascii="Times New Roman" w:eastAsia="Times New Roman" w:hAnsi="Times New Roman" w:cs="Times New Roman"/>
          <w:color w:val="000000"/>
          <w:sz w:val="20"/>
          <w:szCs w:val="20"/>
          <w:lang w:val="x-none"/>
        </w:rPr>
        <w:t xml:space="preserve">we propose </w:t>
      </w:r>
      <w:r w:rsidR="009E7AF8" w:rsidRPr="006762EE">
        <w:rPr>
          <w:rFonts w:ascii="Times New Roman" w:eastAsia="Times New Roman" w:hAnsi="Times New Roman" w:cs="Times New Roman"/>
          <w:color w:val="000000"/>
          <w:sz w:val="20"/>
          <w:szCs w:val="20"/>
          <w:lang w:val="x-none"/>
        </w:rPr>
        <w:t xml:space="preserve">TA timer of </w:t>
      </w:r>
      <w:proofErr w:type="spellStart"/>
      <w:r w:rsidR="009E7AF8" w:rsidRPr="006762EE">
        <w:rPr>
          <w:rFonts w:ascii="Times New Roman" w:eastAsia="Times New Roman" w:hAnsi="Times New Roman" w:cs="Times New Roman"/>
          <w:color w:val="000000"/>
          <w:sz w:val="20"/>
          <w:szCs w:val="20"/>
          <w:lang w:val="x-none"/>
        </w:rPr>
        <w:t>PSCell</w:t>
      </w:r>
      <w:proofErr w:type="spellEnd"/>
      <w:r w:rsidR="009E7AF8" w:rsidRPr="006762EE">
        <w:rPr>
          <w:rFonts w:ascii="Times New Roman" w:eastAsia="Times New Roman" w:hAnsi="Times New Roman" w:cs="Times New Roman"/>
          <w:color w:val="000000"/>
          <w:sz w:val="20"/>
          <w:szCs w:val="20"/>
          <w:lang w:val="x-none"/>
        </w:rPr>
        <w:t xml:space="preserve"> keeps running </w:t>
      </w:r>
      <w:bookmarkStart w:id="3" w:name="_Hlk79141139"/>
      <w:r w:rsidR="009E7AF8" w:rsidRPr="006762EE">
        <w:rPr>
          <w:rFonts w:ascii="Times New Roman" w:eastAsia="Times New Roman" w:hAnsi="Times New Roman" w:cs="Times New Roman"/>
          <w:color w:val="000000"/>
          <w:sz w:val="20"/>
          <w:szCs w:val="20"/>
          <w:lang w:val="x-none"/>
        </w:rPr>
        <w:t xml:space="preserve">when SCG </w:t>
      </w:r>
      <w:r w:rsidR="001B1FBD">
        <w:rPr>
          <w:rFonts w:ascii="Times New Roman" w:eastAsia="Times New Roman" w:hAnsi="Times New Roman" w:cs="Times New Roman"/>
          <w:color w:val="000000"/>
          <w:sz w:val="20"/>
          <w:szCs w:val="20"/>
          <w:lang w:val="x-none"/>
        </w:rPr>
        <w:t xml:space="preserve">transition to </w:t>
      </w:r>
      <w:r w:rsidR="009E7AF8" w:rsidRPr="006762EE">
        <w:rPr>
          <w:rFonts w:ascii="Times New Roman" w:eastAsia="Times New Roman" w:hAnsi="Times New Roman" w:cs="Times New Roman"/>
          <w:color w:val="000000"/>
          <w:sz w:val="20"/>
          <w:szCs w:val="20"/>
          <w:lang w:val="x-none"/>
        </w:rPr>
        <w:t>deactivated</w:t>
      </w:r>
      <w:r w:rsidR="001B1FBD">
        <w:rPr>
          <w:rFonts w:ascii="Times New Roman" w:eastAsia="Times New Roman" w:hAnsi="Times New Roman" w:cs="Times New Roman"/>
          <w:color w:val="000000"/>
          <w:sz w:val="20"/>
          <w:szCs w:val="20"/>
          <w:lang w:val="x-none"/>
        </w:rPr>
        <w:t xml:space="preserve"> state</w:t>
      </w:r>
      <w:r w:rsidR="009E7AF8" w:rsidRPr="006762EE">
        <w:rPr>
          <w:rFonts w:ascii="Times New Roman" w:eastAsia="Times New Roman" w:hAnsi="Times New Roman" w:cs="Times New Roman"/>
          <w:color w:val="000000"/>
          <w:sz w:val="20"/>
          <w:szCs w:val="20"/>
          <w:lang w:val="x-none"/>
        </w:rPr>
        <w:t>.</w:t>
      </w:r>
    </w:p>
    <w:bookmarkEnd w:id="3"/>
    <w:p w14:paraId="37AD3710" w14:textId="4669FCFC" w:rsidR="00C11EFF" w:rsidRPr="00E8470F" w:rsidRDefault="00C11EFF" w:rsidP="00C11EFF">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7B511806" w14:textId="44DE3EA3" w:rsidR="001B1FBD" w:rsidRPr="001B1FBD" w:rsidRDefault="00C11EFF" w:rsidP="001B1FBD">
      <w:pPr>
        <w:rPr>
          <w:rFonts w:ascii="Times New Roman" w:eastAsia="Times New Roman" w:hAnsi="Times New Roman" w:cs="Times New Roman"/>
          <w:color w:val="000000"/>
          <w:sz w:val="20"/>
          <w:szCs w:val="20"/>
          <w:lang w:val="x-none"/>
        </w:rPr>
      </w:pPr>
      <w:r w:rsidRPr="00E8470F">
        <w:rPr>
          <w:rFonts w:ascii="Times New Roman" w:eastAsia="Times New Roman" w:hAnsi="Times New Roman" w:cs="Times New Roman"/>
          <w:b/>
          <w:bCs/>
          <w:color w:val="000000"/>
          <w:sz w:val="20"/>
          <w:szCs w:val="20"/>
        </w:rPr>
        <w:t xml:space="preserve">Proposal </w:t>
      </w:r>
      <w:r w:rsidR="00A46FDF">
        <w:rPr>
          <w:rFonts w:ascii="Times New Roman" w:eastAsia="Times New Roman" w:hAnsi="Times New Roman" w:cs="Times New Roman"/>
          <w:b/>
          <w:bCs/>
          <w:color w:val="000000"/>
          <w:sz w:val="20"/>
          <w:szCs w:val="20"/>
        </w:rPr>
        <w:t>5</w:t>
      </w:r>
      <w:r w:rsidRPr="00E8470F">
        <w:rPr>
          <w:rFonts w:ascii="Times New Roman" w:eastAsia="Times New Roman" w:hAnsi="Times New Roman" w:cs="Times New Roman"/>
          <w:b/>
          <w:bCs/>
          <w:color w:val="000000"/>
          <w:sz w:val="20"/>
          <w:szCs w:val="20"/>
        </w:rPr>
        <w:t xml:space="preserve">. TA timer of </w:t>
      </w:r>
      <w:proofErr w:type="spellStart"/>
      <w:r w:rsidRPr="00E8470F">
        <w:rPr>
          <w:rFonts w:ascii="Times New Roman" w:eastAsia="Times New Roman" w:hAnsi="Times New Roman" w:cs="Times New Roman"/>
          <w:b/>
          <w:bCs/>
          <w:color w:val="000000"/>
          <w:sz w:val="20"/>
          <w:szCs w:val="20"/>
        </w:rPr>
        <w:t>PSCell</w:t>
      </w:r>
      <w:proofErr w:type="spellEnd"/>
      <w:r w:rsidRPr="00E8470F">
        <w:rPr>
          <w:rFonts w:ascii="Times New Roman" w:eastAsia="Times New Roman" w:hAnsi="Times New Roman" w:cs="Times New Roman"/>
          <w:b/>
          <w:bCs/>
          <w:color w:val="000000"/>
          <w:sz w:val="20"/>
          <w:szCs w:val="20"/>
        </w:rPr>
        <w:t xml:space="preserve"> keeps running </w:t>
      </w:r>
      <w:r w:rsidR="001B1FBD" w:rsidRPr="001B1FBD">
        <w:rPr>
          <w:rFonts w:ascii="Times New Roman" w:eastAsia="Times New Roman" w:hAnsi="Times New Roman" w:cs="Times New Roman"/>
          <w:b/>
          <w:bCs/>
          <w:color w:val="000000"/>
          <w:sz w:val="20"/>
          <w:szCs w:val="20"/>
        </w:rPr>
        <w:t>when SCG transition to deactivated state.</w:t>
      </w:r>
    </w:p>
    <w:p w14:paraId="0B26369C" w14:textId="71138B7F" w:rsidR="00C11EFF" w:rsidRPr="001B1FBD" w:rsidRDefault="00C11EFF" w:rsidP="00C11EFF">
      <w:pPr>
        <w:rPr>
          <w:rFonts w:ascii="Times New Roman" w:eastAsia="Times New Roman" w:hAnsi="Times New Roman" w:cs="Times New Roman"/>
          <w:color w:val="000000"/>
          <w:sz w:val="20"/>
          <w:szCs w:val="20"/>
        </w:rPr>
      </w:pP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422F27A5" w14:textId="3D5AFCDD" w:rsidR="008D630E" w:rsidRDefault="008D630E" w:rsidP="008D630E">
      <w:pPr>
        <w:rPr>
          <w:rFonts w:ascii="Times New Roman" w:eastAsia="Times New Roman" w:hAnsi="Times New Roman" w:cs="Times New Roman"/>
          <w:b/>
          <w:bCs/>
          <w:color w:val="000000"/>
          <w:sz w:val="20"/>
          <w:szCs w:val="20"/>
        </w:rPr>
      </w:pPr>
      <w:r w:rsidRPr="00E8470F">
        <w:rPr>
          <w:rFonts w:ascii="Times New Roman" w:eastAsia="Times New Roman" w:hAnsi="Times New Roman" w:cs="Times New Roman"/>
          <w:b/>
          <w:bCs/>
          <w:color w:val="000000"/>
          <w:sz w:val="20"/>
          <w:szCs w:val="20"/>
        </w:rPr>
        <w:lastRenderedPageBreak/>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66A38386" w14:textId="77777777" w:rsidR="00A362D4" w:rsidRPr="00E8470F" w:rsidRDefault="00A362D4" w:rsidP="008D630E">
      <w:pPr>
        <w:rPr>
          <w:rFonts w:ascii="Times New Roman" w:eastAsia="Times New Roman" w:hAnsi="Times New Roman" w:cs="Times New Roman"/>
          <w:color w:val="000000"/>
          <w:sz w:val="20"/>
          <w:szCs w:val="20"/>
        </w:rPr>
      </w:pPr>
    </w:p>
    <w:p w14:paraId="18344731" w14:textId="77777777" w:rsidR="0049054B" w:rsidRDefault="0049054B" w:rsidP="0049054B">
      <w:pPr>
        <w:rPr>
          <w:rFonts w:ascii="Arial" w:eastAsia="Times New Roman" w:hAnsi="Arial" w:cs="Arial"/>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28EA7480" w14:textId="45841410" w:rsidR="00A362D4" w:rsidRPr="0049054B" w:rsidRDefault="00A362D4" w:rsidP="00A362D4">
      <w:pPr>
        <w:rPr>
          <w:rFonts w:ascii="Times New Roman" w:eastAsia="맑은 고딕" w:hAnsi="Times New Roman" w:cs="Times New Roman"/>
          <w:b/>
          <w:bCs/>
          <w:color w:val="000000"/>
          <w:sz w:val="20"/>
          <w:szCs w:val="20"/>
        </w:rPr>
      </w:pPr>
    </w:p>
    <w:p w14:paraId="7E30C6EB" w14:textId="77777777" w:rsidR="00C15516" w:rsidRPr="00E8470F" w:rsidRDefault="00C15516" w:rsidP="00C15516">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 xml:space="preserve">Proposal </w:t>
      </w:r>
      <w:r>
        <w:rPr>
          <w:rFonts w:ascii="Times New Roman" w:eastAsia="Times New Roman" w:hAnsi="Times New Roman" w:cs="Times New Roman"/>
          <w:b/>
          <w:bCs/>
          <w:color w:val="000000"/>
          <w:sz w:val="20"/>
          <w:szCs w:val="20"/>
        </w:rPr>
        <w:t>3</w:t>
      </w:r>
      <w:r w:rsidRPr="00E8470F">
        <w:rPr>
          <w:rFonts w:ascii="Times New Roman" w:eastAsia="Times New Roman" w:hAnsi="Times New Roman" w:cs="Times New Roman"/>
          <w:b/>
          <w:bCs/>
          <w:color w:val="000000"/>
          <w:sz w:val="20"/>
          <w:szCs w:val="20"/>
        </w:rPr>
        <w:t>.</w:t>
      </w:r>
      <w:r w:rsidRPr="005F21D7">
        <w:t xml:space="preserve"> </w:t>
      </w:r>
      <w:r>
        <w:rPr>
          <w:rFonts w:ascii="Times New Roman" w:eastAsia="Times New Roman" w:hAnsi="Times New Roman" w:cs="Times New Roman"/>
          <w:b/>
          <w:bCs/>
          <w:color w:val="000000"/>
          <w:sz w:val="20"/>
          <w:szCs w:val="20"/>
        </w:rPr>
        <w:t>T</w:t>
      </w:r>
      <w:r w:rsidRPr="005F21D7">
        <w:rPr>
          <w:rFonts w:ascii="Times New Roman" w:eastAsia="Times New Roman" w:hAnsi="Times New Roman" w:cs="Times New Roman"/>
          <w:b/>
          <w:bCs/>
          <w:color w:val="000000"/>
          <w:sz w:val="20"/>
          <w:szCs w:val="20"/>
        </w:rPr>
        <w:t>he UE can indicate to the SN that the UE would like the SCG to be deactivated.</w:t>
      </w:r>
    </w:p>
    <w:p w14:paraId="53871976" w14:textId="7B3D1963" w:rsidR="00A362D4" w:rsidRPr="00C15516" w:rsidRDefault="00A362D4" w:rsidP="00A362D4">
      <w:pPr>
        <w:rPr>
          <w:rFonts w:ascii="Times New Roman" w:eastAsia="맑은 고딕" w:hAnsi="Times New Roman" w:cs="Times New Roman"/>
          <w:color w:val="000000"/>
          <w:sz w:val="20"/>
          <w:szCs w:val="20"/>
        </w:rPr>
      </w:pPr>
    </w:p>
    <w:p w14:paraId="53C6DD34" w14:textId="77777777" w:rsidR="00754D4C" w:rsidRDefault="00754D4C" w:rsidP="00754D4C">
      <w:pPr>
        <w:spacing w:before="120"/>
        <w:rPr>
          <w:rFonts w:ascii="Times New Roman" w:eastAsia="Times New Roman" w:hAnsi="Times New Roman" w:cs="Times New Roman"/>
          <w:b/>
          <w:bCs/>
          <w:color w:val="000000"/>
          <w:sz w:val="20"/>
          <w:szCs w:val="20"/>
        </w:rPr>
      </w:pPr>
      <w:r w:rsidRPr="00E8470F">
        <w:rPr>
          <w:rFonts w:ascii="Times New Roman" w:eastAsia="Times New Roman" w:hAnsi="Times New Roman" w:cs="Times New Roman"/>
          <w:b/>
          <w:bCs/>
          <w:color w:val="000000"/>
          <w:sz w:val="20"/>
          <w:szCs w:val="20"/>
        </w:rPr>
        <w:t xml:space="preserve">Proposal </w:t>
      </w:r>
      <w:r>
        <w:rPr>
          <w:rFonts w:ascii="Times New Roman" w:eastAsia="Times New Roman" w:hAnsi="Times New Roman" w:cs="Times New Roman"/>
          <w:b/>
          <w:bCs/>
          <w:color w:val="000000"/>
          <w:sz w:val="20"/>
          <w:szCs w:val="20"/>
        </w:rPr>
        <w:t>4</w:t>
      </w:r>
      <w:r w:rsidRPr="00E8470F">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T</w:t>
      </w:r>
      <w:r w:rsidRPr="003426F2">
        <w:rPr>
          <w:rFonts w:ascii="Times New Roman" w:eastAsia="Times New Roman" w:hAnsi="Times New Roman" w:cs="Times New Roman"/>
          <w:b/>
          <w:bCs/>
          <w:color w:val="000000"/>
          <w:sz w:val="20"/>
          <w:szCs w:val="20"/>
        </w:rPr>
        <w:t xml:space="preserve">he network should not </w:t>
      </w:r>
      <w:r>
        <w:rPr>
          <w:rFonts w:ascii="Times New Roman" w:eastAsia="Times New Roman" w:hAnsi="Times New Roman" w:cs="Times New Roman"/>
          <w:b/>
          <w:bCs/>
          <w:color w:val="000000"/>
          <w:sz w:val="20"/>
          <w:szCs w:val="20"/>
        </w:rPr>
        <w:t>configure</w:t>
      </w:r>
      <w:r w:rsidRPr="003426F2">
        <w:rPr>
          <w:rFonts w:ascii="Times New Roman" w:eastAsia="Times New Roman" w:hAnsi="Times New Roman" w:cs="Times New Roman"/>
          <w:b/>
          <w:bCs/>
          <w:color w:val="000000"/>
          <w:sz w:val="20"/>
          <w:szCs w:val="20"/>
        </w:rPr>
        <w:t xml:space="preserve"> SCG activation(activated/deactivated) state </w:t>
      </w:r>
      <w:r>
        <w:rPr>
          <w:rFonts w:ascii="Times New Roman" w:eastAsia="Times New Roman" w:hAnsi="Times New Roman" w:cs="Times New Roman"/>
          <w:b/>
          <w:bCs/>
          <w:color w:val="000000"/>
          <w:sz w:val="20"/>
          <w:szCs w:val="20"/>
        </w:rPr>
        <w:t>at</w:t>
      </w:r>
      <w:r w:rsidRPr="003426F2">
        <w:rPr>
          <w:rFonts w:ascii="Times New Roman" w:eastAsia="Times New Roman" w:hAnsi="Times New Roman" w:cs="Times New Roman"/>
          <w:b/>
          <w:bCs/>
          <w:color w:val="000000"/>
          <w:sz w:val="20"/>
          <w:szCs w:val="20"/>
        </w:rPr>
        <w:t xml:space="preserve"> Conditional </w:t>
      </w:r>
      <w:proofErr w:type="spellStart"/>
      <w:r w:rsidRPr="003426F2">
        <w:rPr>
          <w:rFonts w:ascii="Times New Roman" w:eastAsia="Times New Roman" w:hAnsi="Times New Roman" w:cs="Times New Roman"/>
          <w:b/>
          <w:bCs/>
          <w:color w:val="000000"/>
          <w:sz w:val="20"/>
          <w:szCs w:val="20"/>
        </w:rPr>
        <w:t>PSCell</w:t>
      </w:r>
      <w:proofErr w:type="spellEnd"/>
      <w:r w:rsidRPr="003426F2">
        <w:rPr>
          <w:rFonts w:ascii="Times New Roman" w:eastAsia="Times New Roman" w:hAnsi="Times New Roman" w:cs="Times New Roman"/>
          <w:b/>
          <w:bCs/>
          <w:color w:val="000000"/>
          <w:sz w:val="20"/>
          <w:szCs w:val="20"/>
        </w:rPr>
        <w:t xml:space="preserve"> change configuration.</w:t>
      </w:r>
    </w:p>
    <w:p w14:paraId="7203D702" w14:textId="313E6314" w:rsidR="00A362D4" w:rsidRPr="00754D4C" w:rsidRDefault="00A362D4" w:rsidP="00A362D4">
      <w:pPr>
        <w:rPr>
          <w:rFonts w:ascii="Times New Roman" w:eastAsia="맑은 고딕" w:hAnsi="Times New Roman" w:cs="Times New Roman"/>
          <w:color w:val="000000"/>
          <w:sz w:val="20"/>
          <w:szCs w:val="20"/>
        </w:rPr>
      </w:pPr>
    </w:p>
    <w:p w14:paraId="061C1F3B" w14:textId="77777777" w:rsidR="00754D4C" w:rsidRPr="00E8470F" w:rsidRDefault="00754D4C" w:rsidP="00754D4C">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 xml:space="preserve">Proposal </w:t>
      </w:r>
      <w:r>
        <w:rPr>
          <w:rFonts w:ascii="Times New Roman" w:eastAsia="Times New Roman" w:hAnsi="Times New Roman" w:cs="Times New Roman"/>
          <w:b/>
          <w:bCs/>
          <w:color w:val="000000"/>
          <w:sz w:val="20"/>
          <w:szCs w:val="20"/>
        </w:rPr>
        <w:t>5</w:t>
      </w:r>
      <w:r w:rsidRPr="00E8470F">
        <w:rPr>
          <w:rFonts w:ascii="Times New Roman" w:eastAsia="Times New Roman" w:hAnsi="Times New Roman" w:cs="Times New Roman"/>
          <w:b/>
          <w:bCs/>
          <w:color w:val="000000"/>
          <w:sz w:val="20"/>
          <w:szCs w:val="20"/>
        </w:rPr>
        <w:t xml:space="preserve">. TA timer of </w:t>
      </w:r>
      <w:proofErr w:type="spellStart"/>
      <w:r w:rsidRPr="00E8470F">
        <w:rPr>
          <w:rFonts w:ascii="Times New Roman" w:eastAsia="Times New Roman" w:hAnsi="Times New Roman" w:cs="Times New Roman"/>
          <w:b/>
          <w:bCs/>
          <w:color w:val="000000"/>
          <w:sz w:val="20"/>
          <w:szCs w:val="20"/>
        </w:rPr>
        <w:t>PSCell</w:t>
      </w:r>
      <w:proofErr w:type="spellEnd"/>
      <w:r w:rsidRPr="00E8470F">
        <w:rPr>
          <w:rFonts w:ascii="Times New Roman" w:eastAsia="Times New Roman" w:hAnsi="Times New Roman" w:cs="Times New Roman"/>
          <w:b/>
          <w:bCs/>
          <w:color w:val="000000"/>
          <w:sz w:val="20"/>
          <w:szCs w:val="20"/>
        </w:rPr>
        <w:t xml:space="preserve"> keeps running when SCG is deactivated.</w:t>
      </w:r>
    </w:p>
    <w:p w14:paraId="2FCB72C3" w14:textId="6E2B2E80" w:rsidR="00A362D4" w:rsidRPr="00DD5CC7" w:rsidRDefault="00A362D4" w:rsidP="00A362D4">
      <w:pPr>
        <w:rPr>
          <w:rFonts w:ascii="Times New Roman" w:eastAsia="맑은 고딕" w:hAnsi="Times New Roman" w:cs="Times New Roman"/>
          <w:color w:val="000000"/>
          <w:sz w:val="20"/>
          <w:szCs w:val="20"/>
        </w:rPr>
      </w:pPr>
    </w:p>
    <w:p w14:paraId="2D4B6537" w14:textId="02828AA6" w:rsidR="005A0915" w:rsidRPr="00E6411C" w:rsidRDefault="00E6411C" w:rsidP="00E6411C">
      <w:pPr>
        <w:pStyle w:val="Heading1"/>
        <w:rPr>
          <w:rFonts w:eastAsia="바탕"/>
          <w:lang w:val="en-US" w:eastAsia="ko-KR"/>
        </w:rPr>
      </w:pPr>
      <w:bookmarkStart w:id="4" w:name="OLE_LINK5"/>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4"/>
    <w:p w14:paraId="301B4282" w14:textId="3B72A821" w:rsidR="00FE3C52" w:rsidRDefault="00FE3C52"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D85187">
        <w:rPr>
          <w:rFonts w:ascii="Times New Roman" w:eastAsia="바탕" w:hAnsi="Times New Roman" w:cs="Times New Roman"/>
          <w:sz w:val="20"/>
          <w:szCs w:val="20"/>
          <w:lang w:val="en-GB" w:eastAsia="en-US"/>
        </w:rPr>
        <w:t xml:space="preserve">] </w:t>
      </w:r>
      <w:r w:rsidRPr="002816E9">
        <w:rPr>
          <w:rFonts w:ascii="Times New Roman" w:eastAsia="바탕" w:hAnsi="Times New Roman" w:cs="Times New Roman"/>
          <w:sz w:val="20"/>
          <w:szCs w:val="20"/>
          <w:lang w:val="en-GB" w:eastAsia="en-US"/>
        </w:rPr>
        <w:t>R2-</w:t>
      </w:r>
      <w:r w:rsidRPr="00FE3C52">
        <w:rPr>
          <w:rFonts w:ascii="Times New Roman" w:eastAsia="바탕" w:hAnsi="Times New Roman" w:cs="Times New Roman"/>
          <w:sz w:val="20"/>
          <w:szCs w:val="20"/>
          <w:lang w:val="en-GB" w:eastAsia="en-US"/>
        </w:rPr>
        <w:t>2104301</w:t>
      </w:r>
      <w:r w:rsidRPr="002816E9">
        <w:rPr>
          <w:rFonts w:ascii="Times New Roman" w:eastAsia="바탕" w:hAnsi="Times New Roman" w:cs="Times New Roman"/>
          <w:sz w:val="20"/>
          <w:szCs w:val="20"/>
          <w:lang w:val="en-GB" w:eastAsia="en-US"/>
        </w:rPr>
        <w:tab/>
      </w:r>
      <w:r>
        <w:rPr>
          <w:rFonts w:ascii="Times New Roman" w:eastAsia="바탕" w:hAnsi="Times New Roman" w:cs="Times New Roman"/>
          <w:sz w:val="20"/>
          <w:szCs w:val="20"/>
          <w:lang w:val="en-GB" w:eastAsia="en-US"/>
        </w:rPr>
        <w:t xml:space="preserve"> </w:t>
      </w:r>
      <w:r w:rsidRPr="00FE3C52">
        <w:rPr>
          <w:rFonts w:ascii="Times New Roman" w:eastAsia="바탕" w:hAnsi="Times New Roman" w:cs="Times New Roman"/>
          <w:sz w:val="20"/>
          <w:szCs w:val="20"/>
          <w:lang w:val="en-GB" w:eastAsia="en-US"/>
        </w:rPr>
        <w:t>RAN2-113bis-e LTE DCCA Mobility RAN slicing and Multi-SIM (Tero)_2021-04-20_final.docx</w:t>
      </w:r>
    </w:p>
    <w:p w14:paraId="245E33A7" w14:textId="47700922" w:rsidR="00703504" w:rsidRPr="00D85187" w:rsidRDefault="005A0915"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sidR="00FE3C52">
        <w:rPr>
          <w:rFonts w:ascii="Times New Roman" w:eastAsia="바탕" w:hAnsi="Times New Roman" w:cs="Times New Roman"/>
          <w:sz w:val="20"/>
          <w:szCs w:val="20"/>
          <w:lang w:val="en-GB" w:eastAsia="en-US"/>
        </w:rPr>
        <w:t>2</w:t>
      </w:r>
      <w:r w:rsidRPr="00D85187">
        <w:rPr>
          <w:rFonts w:ascii="Times New Roman" w:eastAsia="바탕" w:hAnsi="Times New Roman" w:cs="Times New Roman"/>
          <w:sz w:val="20"/>
          <w:szCs w:val="20"/>
          <w:lang w:val="en-GB" w:eastAsia="en-US"/>
        </w:rPr>
        <w:t xml:space="preserve">] </w:t>
      </w:r>
      <w:r w:rsidR="002816E9" w:rsidRPr="002816E9">
        <w:rPr>
          <w:rFonts w:ascii="Times New Roman" w:eastAsia="바탕" w:hAnsi="Times New Roman" w:cs="Times New Roman"/>
          <w:sz w:val="20"/>
          <w:szCs w:val="20"/>
          <w:lang w:val="en-GB" w:eastAsia="en-US"/>
        </w:rPr>
        <w:t>R2-2101969</w:t>
      </w:r>
      <w:r w:rsidR="002816E9" w:rsidRPr="002816E9">
        <w:rPr>
          <w:rFonts w:ascii="Times New Roman" w:eastAsia="바탕" w:hAnsi="Times New Roman" w:cs="Times New Roman"/>
          <w:sz w:val="20"/>
          <w:szCs w:val="20"/>
          <w:lang w:val="en-GB" w:eastAsia="en-US"/>
        </w:rPr>
        <w:tab/>
        <w:t>Summary of [AT113-e][230][</w:t>
      </w:r>
      <w:proofErr w:type="spellStart"/>
      <w:r w:rsidR="002816E9" w:rsidRPr="002816E9">
        <w:rPr>
          <w:rFonts w:ascii="Times New Roman" w:eastAsia="바탕" w:hAnsi="Times New Roman" w:cs="Times New Roman"/>
          <w:sz w:val="20"/>
          <w:szCs w:val="20"/>
          <w:lang w:val="en-GB" w:eastAsia="en-US"/>
        </w:rPr>
        <w:t>eDCCA</w:t>
      </w:r>
      <w:proofErr w:type="spellEnd"/>
      <w:r w:rsidR="002816E9" w:rsidRPr="002816E9">
        <w:rPr>
          <w:rFonts w:ascii="Times New Roman" w:eastAsia="바탕" w:hAnsi="Times New Roman" w:cs="Times New Roman"/>
          <w:sz w:val="20"/>
          <w:szCs w:val="20"/>
          <w:lang w:val="en-GB" w:eastAsia="en-US"/>
        </w:rPr>
        <w:t>] Solution alternatives for SCG activation and deactivation (Huawei)</w:t>
      </w:r>
      <w:r w:rsidR="002816E9" w:rsidRPr="002816E9">
        <w:rPr>
          <w:rFonts w:ascii="Times New Roman" w:eastAsia="바탕" w:hAnsi="Times New Roman" w:cs="Times New Roman"/>
          <w:sz w:val="20"/>
          <w:szCs w:val="20"/>
          <w:lang w:val="en-GB" w:eastAsia="en-US"/>
        </w:rPr>
        <w:tab/>
        <w:t>Huawei</w:t>
      </w:r>
      <w:r w:rsidR="002816E9" w:rsidRPr="002816E9">
        <w:rPr>
          <w:rFonts w:ascii="Times New Roman" w:eastAsia="바탕" w:hAnsi="Times New Roman" w:cs="Times New Roman"/>
          <w:sz w:val="20"/>
          <w:szCs w:val="20"/>
          <w:lang w:val="en-GB" w:eastAsia="en-US"/>
        </w:rPr>
        <w:tab/>
        <w:t>discussion</w:t>
      </w:r>
    </w:p>
    <w:p w14:paraId="123E113B" w14:textId="3C8945DE" w:rsidR="0087332B" w:rsidRPr="0087332B" w:rsidRDefault="0087332B" w:rsidP="0087332B">
      <w:pPr>
        <w:spacing w:after="180"/>
        <w:ind w:left="1350" w:hanging="1350"/>
        <w:rPr>
          <w:rFonts w:ascii="Times New Roman" w:eastAsia="바탕" w:hAnsi="Times New Roman" w:cs="Times New Roman"/>
          <w:sz w:val="20"/>
          <w:szCs w:val="20"/>
          <w:lang w:val="en-GB" w:eastAsia="en-US"/>
        </w:rPr>
      </w:pPr>
    </w:p>
    <w:p w14:paraId="2379A636" w14:textId="7AA8A48B" w:rsidR="002A5961" w:rsidRPr="008A6361" w:rsidRDefault="002A5961" w:rsidP="005E5578">
      <w:pPr>
        <w:spacing w:after="180"/>
        <w:ind w:left="1350" w:hanging="1350"/>
        <w:rPr>
          <w:rFonts w:ascii="Times New Roman" w:eastAsia="바탕" w:hAnsi="Times New Roman" w:cs="Times New Roman"/>
          <w:sz w:val="20"/>
          <w:szCs w:val="20"/>
          <w:lang w:val="en-GB" w:eastAsia="en-US"/>
        </w:rPr>
      </w:pP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14FC" w14:textId="77777777" w:rsidR="00E330D8" w:rsidRDefault="00E330D8" w:rsidP="003A6E99">
      <w:r>
        <w:separator/>
      </w:r>
    </w:p>
  </w:endnote>
  <w:endnote w:type="continuationSeparator" w:id="0">
    <w:p w14:paraId="43FD5407" w14:textId="77777777" w:rsidR="00E330D8" w:rsidRDefault="00E330D8"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7A71" w14:textId="77777777" w:rsidR="00E330D8" w:rsidRDefault="00E330D8" w:rsidP="003A6E99">
      <w:r>
        <w:separator/>
      </w:r>
    </w:p>
  </w:footnote>
  <w:footnote w:type="continuationSeparator" w:id="0">
    <w:p w14:paraId="042809DD" w14:textId="77777777" w:rsidR="00E330D8" w:rsidRDefault="00E330D8"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5"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0E4BA9"/>
    <w:multiLevelType w:val="hybridMultilevel"/>
    <w:tmpl w:val="F668B106"/>
    <w:lvl w:ilvl="0" w:tplc="98EE83A0">
      <w:start w:val="2"/>
      <w:numFmt w:val="bullet"/>
      <w:lvlText w:val=""/>
      <w:lvlJc w:val="left"/>
      <w:pPr>
        <w:ind w:left="600" w:hanging="360"/>
      </w:pPr>
      <w:rPr>
        <w:rFonts w:ascii="Wingdings" w:eastAsia="Times New Roman" w:hAnsi="Wingdings" w:cs="Times New Roman"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18"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9"/>
  </w:num>
  <w:num w:numId="4">
    <w:abstractNumId w:val="0"/>
  </w:num>
  <w:num w:numId="5">
    <w:abstractNumId w:val="5"/>
  </w:num>
  <w:num w:numId="6">
    <w:abstractNumId w:val="12"/>
  </w:num>
  <w:num w:numId="7">
    <w:abstractNumId w:val="8"/>
  </w:num>
  <w:num w:numId="8">
    <w:abstractNumId w:val="7"/>
  </w:num>
  <w:num w:numId="9">
    <w:abstractNumId w:val="11"/>
  </w:num>
  <w:num w:numId="10">
    <w:abstractNumId w:val="22"/>
  </w:num>
  <w:num w:numId="11">
    <w:abstractNumId w:val="18"/>
  </w:num>
  <w:num w:numId="12">
    <w:abstractNumId w:val="9"/>
  </w:num>
  <w:num w:numId="13">
    <w:abstractNumId w:val="20"/>
  </w:num>
  <w:num w:numId="14">
    <w:abstractNumId w:val="14"/>
  </w:num>
  <w:num w:numId="15">
    <w:abstractNumId w:val="3"/>
  </w:num>
  <w:num w:numId="16">
    <w:abstractNumId w:val="20"/>
  </w:num>
  <w:num w:numId="17">
    <w:abstractNumId w:val="2"/>
  </w:num>
  <w:num w:numId="18">
    <w:abstractNumId w:val="21"/>
  </w:num>
  <w:num w:numId="19">
    <w:abstractNumId w:val="6"/>
  </w:num>
  <w:num w:numId="20">
    <w:abstractNumId w:val="16"/>
  </w:num>
  <w:num w:numId="21">
    <w:abstractNumId w:val="10"/>
  </w:num>
  <w:num w:numId="22">
    <w:abstractNumId w:val="4"/>
  </w:num>
  <w:num w:numId="23">
    <w:abstractNumId w:val="1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1A38"/>
    <w:rsid w:val="000037B7"/>
    <w:rsid w:val="00004F2E"/>
    <w:rsid w:val="000168D1"/>
    <w:rsid w:val="00016D71"/>
    <w:rsid w:val="00021368"/>
    <w:rsid w:val="0002387F"/>
    <w:rsid w:val="000263EA"/>
    <w:rsid w:val="00027953"/>
    <w:rsid w:val="00031D41"/>
    <w:rsid w:val="00035303"/>
    <w:rsid w:val="00043663"/>
    <w:rsid w:val="00043790"/>
    <w:rsid w:val="000458AD"/>
    <w:rsid w:val="00046BC1"/>
    <w:rsid w:val="00046D26"/>
    <w:rsid w:val="00046EA5"/>
    <w:rsid w:val="00053FB0"/>
    <w:rsid w:val="00054D8B"/>
    <w:rsid w:val="00060AD9"/>
    <w:rsid w:val="00064879"/>
    <w:rsid w:val="0007040D"/>
    <w:rsid w:val="00071C2B"/>
    <w:rsid w:val="00072926"/>
    <w:rsid w:val="000738ED"/>
    <w:rsid w:val="00074392"/>
    <w:rsid w:val="00076A1C"/>
    <w:rsid w:val="00077983"/>
    <w:rsid w:val="000811A5"/>
    <w:rsid w:val="000822F1"/>
    <w:rsid w:val="00087531"/>
    <w:rsid w:val="00090296"/>
    <w:rsid w:val="000918B1"/>
    <w:rsid w:val="000920A7"/>
    <w:rsid w:val="00096419"/>
    <w:rsid w:val="000A0E86"/>
    <w:rsid w:val="000A0FF2"/>
    <w:rsid w:val="000A17F4"/>
    <w:rsid w:val="000A1A26"/>
    <w:rsid w:val="000A3A31"/>
    <w:rsid w:val="000A3AF4"/>
    <w:rsid w:val="000A6402"/>
    <w:rsid w:val="000A7CFB"/>
    <w:rsid w:val="000B58CA"/>
    <w:rsid w:val="000C1E52"/>
    <w:rsid w:val="000C2302"/>
    <w:rsid w:val="000C23DE"/>
    <w:rsid w:val="000C2699"/>
    <w:rsid w:val="000C3F02"/>
    <w:rsid w:val="000C6050"/>
    <w:rsid w:val="000D066C"/>
    <w:rsid w:val="000D0781"/>
    <w:rsid w:val="000D0ABE"/>
    <w:rsid w:val="000D3E97"/>
    <w:rsid w:val="000D49C3"/>
    <w:rsid w:val="000D4C4F"/>
    <w:rsid w:val="000D6281"/>
    <w:rsid w:val="000D7970"/>
    <w:rsid w:val="000E13F1"/>
    <w:rsid w:val="000E1612"/>
    <w:rsid w:val="000E4383"/>
    <w:rsid w:val="000E4F92"/>
    <w:rsid w:val="000E6136"/>
    <w:rsid w:val="000E78B8"/>
    <w:rsid w:val="000E78D0"/>
    <w:rsid w:val="000F5248"/>
    <w:rsid w:val="000F55D9"/>
    <w:rsid w:val="000F69FF"/>
    <w:rsid w:val="00100AC6"/>
    <w:rsid w:val="001026F6"/>
    <w:rsid w:val="001052E7"/>
    <w:rsid w:val="00106EDD"/>
    <w:rsid w:val="00107A44"/>
    <w:rsid w:val="001105A5"/>
    <w:rsid w:val="001130D7"/>
    <w:rsid w:val="001130DA"/>
    <w:rsid w:val="00113500"/>
    <w:rsid w:val="001135FB"/>
    <w:rsid w:val="001137EC"/>
    <w:rsid w:val="001152E3"/>
    <w:rsid w:val="0012084E"/>
    <w:rsid w:val="0012251C"/>
    <w:rsid w:val="00123152"/>
    <w:rsid w:val="001241CC"/>
    <w:rsid w:val="001249A5"/>
    <w:rsid w:val="00127060"/>
    <w:rsid w:val="00127A8C"/>
    <w:rsid w:val="00131EF0"/>
    <w:rsid w:val="0013207E"/>
    <w:rsid w:val="00132AEB"/>
    <w:rsid w:val="001335D2"/>
    <w:rsid w:val="0013678F"/>
    <w:rsid w:val="00145513"/>
    <w:rsid w:val="00146DEC"/>
    <w:rsid w:val="001477CC"/>
    <w:rsid w:val="00151CFC"/>
    <w:rsid w:val="001534D7"/>
    <w:rsid w:val="00162151"/>
    <w:rsid w:val="001673C5"/>
    <w:rsid w:val="00172C43"/>
    <w:rsid w:val="001730E5"/>
    <w:rsid w:val="001803B9"/>
    <w:rsid w:val="00180F55"/>
    <w:rsid w:val="0018114C"/>
    <w:rsid w:val="00181371"/>
    <w:rsid w:val="00181765"/>
    <w:rsid w:val="00184E79"/>
    <w:rsid w:val="0018536C"/>
    <w:rsid w:val="00190555"/>
    <w:rsid w:val="00191180"/>
    <w:rsid w:val="00191856"/>
    <w:rsid w:val="00193336"/>
    <w:rsid w:val="00193DAB"/>
    <w:rsid w:val="00195F39"/>
    <w:rsid w:val="00196825"/>
    <w:rsid w:val="001A2776"/>
    <w:rsid w:val="001A38B7"/>
    <w:rsid w:val="001B1FBD"/>
    <w:rsid w:val="001B29DA"/>
    <w:rsid w:val="001B2CBB"/>
    <w:rsid w:val="001B36F7"/>
    <w:rsid w:val="001C00A1"/>
    <w:rsid w:val="001C0F6A"/>
    <w:rsid w:val="001C1823"/>
    <w:rsid w:val="001C385C"/>
    <w:rsid w:val="001C5E30"/>
    <w:rsid w:val="001C7751"/>
    <w:rsid w:val="001C7C66"/>
    <w:rsid w:val="001D06B7"/>
    <w:rsid w:val="001D5EB6"/>
    <w:rsid w:val="001D76AE"/>
    <w:rsid w:val="001E5798"/>
    <w:rsid w:val="001E6908"/>
    <w:rsid w:val="001E6E72"/>
    <w:rsid w:val="001E790D"/>
    <w:rsid w:val="001F183E"/>
    <w:rsid w:val="001F2482"/>
    <w:rsid w:val="001F6F49"/>
    <w:rsid w:val="002005B9"/>
    <w:rsid w:val="00200C3E"/>
    <w:rsid w:val="00200F57"/>
    <w:rsid w:val="002012A3"/>
    <w:rsid w:val="00201381"/>
    <w:rsid w:val="00201A8F"/>
    <w:rsid w:val="00201CB3"/>
    <w:rsid w:val="00202FAD"/>
    <w:rsid w:val="0020434C"/>
    <w:rsid w:val="002060A6"/>
    <w:rsid w:val="00211FC8"/>
    <w:rsid w:val="00216FD8"/>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7848"/>
    <w:rsid w:val="00261376"/>
    <w:rsid w:val="0026349D"/>
    <w:rsid w:val="002641D3"/>
    <w:rsid w:val="00264A05"/>
    <w:rsid w:val="00267CC5"/>
    <w:rsid w:val="0027022D"/>
    <w:rsid w:val="002723C0"/>
    <w:rsid w:val="00273B7F"/>
    <w:rsid w:val="00273E02"/>
    <w:rsid w:val="00274098"/>
    <w:rsid w:val="00280AE4"/>
    <w:rsid w:val="0028114D"/>
    <w:rsid w:val="002815AE"/>
    <w:rsid w:val="002816E9"/>
    <w:rsid w:val="002828F1"/>
    <w:rsid w:val="0029206E"/>
    <w:rsid w:val="00292C38"/>
    <w:rsid w:val="002935A3"/>
    <w:rsid w:val="00294DA4"/>
    <w:rsid w:val="002964D0"/>
    <w:rsid w:val="002A152A"/>
    <w:rsid w:val="002A15E3"/>
    <w:rsid w:val="002A22FD"/>
    <w:rsid w:val="002A5961"/>
    <w:rsid w:val="002B534F"/>
    <w:rsid w:val="002B584A"/>
    <w:rsid w:val="002C02E9"/>
    <w:rsid w:val="002C072D"/>
    <w:rsid w:val="002C1F33"/>
    <w:rsid w:val="002C2A7A"/>
    <w:rsid w:val="002C30CB"/>
    <w:rsid w:val="002C4DD6"/>
    <w:rsid w:val="002C71B8"/>
    <w:rsid w:val="002C74AF"/>
    <w:rsid w:val="002D1268"/>
    <w:rsid w:val="002D17B2"/>
    <w:rsid w:val="002D23B4"/>
    <w:rsid w:val="002D352D"/>
    <w:rsid w:val="002D7D81"/>
    <w:rsid w:val="002E053F"/>
    <w:rsid w:val="002E09C9"/>
    <w:rsid w:val="002E1825"/>
    <w:rsid w:val="002E2A28"/>
    <w:rsid w:val="002E35D5"/>
    <w:rsid w:val="002E440D"/>
    <w:rsid w:val="002E442F"/>
    <w:rsid w:val="002E5720"/>
    <w:rsid w:val="002E5749"/>
    <w:rsid w:val="002E6507"/>
    <w:rsid w:val="002E6B1F"/>
    <w:rsid w:val="002E74AC"/>
    <w:rsid w:val="002F1657"/>
    <w:rsid w:val="002F371C"/>
    <w:rsid w:val="002F4124"/>
    <w:rsid w:val="002F435D"/>
    <w:rsid w:val="002F53E2"/>
    <w:rsid w:val="002F6E11"/>
    <w:rsid w:val="002F7631"/>
    <w:rsid w:val="003041E6"/>
    <w:rsid w:val="00304E15"/>
    <w:rsid w:val="00307609"/>
    <w:rsid w:val="003077D8"/>
    <w:rsid w:val="00310424"/>
    <w:rsid w:val="00311249"/>
    <w:rsid w:val="00313222"/>
    <w:rsid w:val="003148D2"/>
    <w:rsid w:val="00317652"/>
    <w:rsid w:val="003219A0"/>
    <w:rsid w:val="00323463"/>
    <w:rsid w:val="00330473"/>
    <w:rsid w:val="0033074F"/>
    <w:rsid w:val="0033090B"/>
    <w:rsid w:val="00332770"/>
    <w:rsid w:val="003338FB"/>
    <w:rsid w:val="00335ABC"/>
    <w:rsid w:val="00336DA0"/>
    <w:rsid w:val="0034085F"/>
    <w:rsid w:val="00341426"/>
    <w:rsid w:val="003426F2"/>
    <w:rsid w:val="003430BF"/>
    <w:rsid w:val="00343E0C"/>
    <w:rsid w:val="00344D8B"/>
    <w:rsid w:val="003456A3"/>
    <w:rsid w:val="003457F4"/>
    <w:rsid w:val="003470CF"/>
    <w:rsid w:val="003470F1"/>
    <w:rsid w:val="00347373"/>
    <w:rsid w:val="00347B56"/>
    <w:rsid w:val="00351F9C"/>
    <w:rsid w:val="00352ECB"/>
    <w:rsid w:val="00357411"/>
    <w:rsid w:val="00357578"/>
    <w:rsid w:val="003607AC"/>
    <w:rsid w:val="00360C1F"/>
    <w:rsid w:val="00362531"/>
    <w:rsid w:val="00363AF8"/>
    <w:rsid w:val="00364C9B"/>
    <w:rsid w:val="00365642"/>
    <w:rsid w:val="00365726"/>
    <w:rsid w:val="003674C4"/>
    <w:rsid w:val="00371F48"/>
    <w:rsid w:val="00372170"/>
    <w:rsid w:val="003734C9"/>
    <w:rsid w:val="003834C2"/>
    <w:rsid w:val="00383783"/>
    <w:rsid w:val="00384317"/>
    <w:rsid w:val="003905B4"/>
    <w:rsid w:val="00390CFA"/>
    <w:rsid w:val="00390ED6"/>
    <w:rsid w:val="00391BE8"/>
    <w:rsid w:val="003935F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467D"/>
    <w:rsid w:val="003B582D"/>
    <w:rsid w:val="003C032C"/>
    <w:rsid w:val="003C2659"/>
    <w:rsid w:val="003C2B84"/>
    <w:rsid w:val="003C4C62"/>
    <w:rsid w:val="003C5E1B"/>
    <w:rsid w:val="003C6A1F"/>
    <w:rsid w:val="003C6FF2"/>
    <w:rsid w:val="003D0F62"/>
    <w:rsid w:val="003D1687"/>
    <w:rsid w:val="003D1B2E"/>
    <w:rsid w:val="003D2E00"/>
    <w:rsid w:val="003D35C6"/>
    <w:rsid w:val="003D4641"/>
    <w:rsid w:val="003D5610"/>
    <w:rsid w:val="003D57E1"/>
    <w:rsid w:val="003D614A"/>
    <w:rsid w:val="003F052C"/>
    <w:rsid w:val="003F2177"/>
    <w:rsid w:val="003F3073"/>
    <w:rsid w:val="003F3095"/>
    <w:rsid w:val="003F3872"/>
    <w:rsid w:val="003F4984"/>
    <w:rsid w:val="003F5135"/>
    <w:rsid w:val="00400714"/>
    <w:rsid w:val="00401495"/>
    <w:rsid w:val="00402C03"/>
    <w:rsid w:val="00402CB5"/>
    <w:rsid w:val="00402F8A"/>
    <w:rsid w:val="00403485"/>
    <w:rsid w:val="00404CB8"/>
    <w:rsid w:val="00405569"/>
    <w:rsid w:val="004065A0"/>
    <w:rsid w:val="004113C6"/>
    <w:rsid w:val="0041235B"/>
    <w:rsid w:val="0041346E"/>
    <w:rsid w:val="00413D40"/>
    <w:rsid w:val="00414D89"/>
    <w:rsid w:val="004200DB"/>
    <w:rsid w:val="00421EFE"/>
    <w:rsid w:val="00423EFA"/>
    <w:rsid w:val="004240AD"/>
    <w:rsid w:val="00427943"/>
    <w:rsid w:val="0043277A"/>
    <w:rsid w:val="0043322B"/>
    <w:rsid w:val="004350C2"/>
    <w:rsid w:val="004352CD"/>
    <w:rsid w:val="00440577"/>
    <w:rsid w:val="00440AA7"/>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711C4"/>
    <w:rsid w:val="004711EC"/>
    <w:rsid w:val="00471619"/>
    <w:rsid w:val="004721BA"/>
    <w:rsid w:val="004739EB"/>
    <w:rsid w:val="00473AE5"/>
    <w:rsid w:val="00473CE5"/>
    <w:rsid w:val="00481360"/>
    <w:rsid w:val="00481852"/>
    <w:rsid w:val="00484F58"/>
    <w:rsid w:val="00485357"/>
    <w:rsid w:val="0048571C"/>
    <w:rsid w:val="00486112"/>
    <w:rsid w:val="00487BC8"/>
    <w:rsid w:val="0049054B"/>
    <w:rsid w:val="00492DDA"/>
    <w:rsid w:val="004937B0"/>
    <w:rsid w:val="00494779"/>
    <w:rsid w:val="00494BE3"/>
    <w:rsid w:val="00496636"/>
    <w:rsid w:val="004966CF"/>
    <w:rsid w:val="00496988"/>
    <w:rsid w:val="00497B5B"/>
    <w:rsid w:val="00497D15"/>
    <w:rsid w:val="004A3175"/>
    <w:rsid w:val="004A3642"/>
    <w:rsid w:val="004A474C"/>
    <w:rsid w:val="004A58C1"/>
    <w:rsid w:val="004A6489"/>
    <w:rsid w:val="004B12E6"/>
    <w:rsid w:val="004B1406"/>
    <w:rsid w:val="004B3A77"/>
    <w:rsid w:val="004B70D3"/>
    <w:rsid w:val="004C107E"/>
    <w:rsid w:val="004C1EDF"/>
    <w:rsid w:val="004C3E58"/>
    <w:rsid w:val="004D224D"/>
    <w:rsid w:val="004D23E6"/>
    <w:rsid w:val="004D2D74"/>
    <w:rsid w:val="004D3FF7"/>
    <w:rsid w:val="004D42BF"/>
    <w:rsid w:val="004D474C"/>
    <w:rsid w:val="004D5675"/>
    <w:rsid w:val="004E1C3A"/>
    <w:rsid w:val="004E54A1"/>
    <w:rsid w:val="004E55B0"/>
    <w:rsid w:val="004E5EEA"/>
    <w:rsid w:val="004E72DF"/>
    <w:rsid w:val="004F1E27"/>
    <w:rsid w:val="004F3B35"/>
    <w:rsid w:val="004F611E"/>
    <w:rsid w:val="004F6B2F"/>
    <w:rsid w:val="004F7976"/>
    <w:rsid w:val="004F7ACD"/>
    <w:rsid w:val="005011F3"/>
    <w:rsid w:val="00502F19"/>
    <w:rsid w:val="0051040F"/>
    <w:rsid w:val="00510C13"/>
    <w:rsid w:val="00511CEF"/>
    <w:rsid w:val="00512BEF"/>
    <w:rsid w:val="005134E7"/>
    <w:rsid w:val="00514AD2"/>
    <w:rsid w:val="0051554D"/>
    <w:rsid w:val="00516C5C"/>
    <w:rsid w:val="00520374"/>
    <w:rsid w:val="005237B4"/>
    <w:rsid w:val="005245AC"/>
    <w:rsid w:val="00524F56"/>
    <w:rsid w:val="005250CC"/>
    <w:rsid w:val="00531610"/>
    <w:rsid w:val="00534860"/>
    <w:rsid w:val="00534989"/>
    <w:rsid w:val="0053610C"/>
    <w:rsid w:val="00536C8E"/>
    <w:rsid w:val="00540BD0"/>
    <w:rsid w:val="00543437"/>
    <w:rsid w:val="00543F19"/>
    <w:rsid w:val="005442E2"/>
    <w:rsid w:val="00545819"/>
    <w:rsid w:val="00545FB2"/>
    <w:rsid w:val="00547510"/>
    <w:rsid w:val="00552EF1"/>
    <w:rsid w:val="0055515C"/>
    <w:rsid w:val="0055598D"/>
    <w:rsid w:val="00556ABC"/>
    <w:rsid w:val="0056029C"/>
    <w:rsid w:val="0056057C"/>
    <w:rsid w:val="00562C58"/>
    <w:rsid w:val="00565793"/>
    <w:rsid w:val="00565F53"/>
    <w:rsid w:val="0058049F"/>
    <w:rsid w:val="0058094C"/>
    <w:rsid w:val="0058151B"/>
    <w:rsid w:val="00581EFC"/>
    <w:rsid w:val="00584F26"/>
    <w:rsid w:val="00585B5C"/>
    <w:rsid w:val="00585BAB"/>
    <w:rsid w:val="00586ED0"/>
    <w:rsid w:val="00587A50"/>
    <w:rsid w:val="00587B81"/>
    <w:rsid w:val="00590476"/>
    <w:rsid w:val="00591542"/>
    <w:rsid w:val="00592CAF"/>
    <w:rsid w:val="00593554"/>
    <w:rsid w:val="0059478F"/>
    <w:rsid w:val="00594852"/>
    <w:rsid w:val="005A0915"/>
    <w:rsid w:val="005A170A"/>
    <w:rsid w:val="005A34F8"/>
    <w:rsid w:val="005A60AC"/>
    <w:rsid w:val="005A61C4"/>
    <w:rsid w:val="005A6BE8"/>
    <w:rsid w:val="005B41FF"/>
    <w:rsid w:val="005B6EF7"/>
    <w:rsid w:val="005B72B4"/>
    <w:rsid w:val="005B7FEC"/>
    <w:rsid w:val="005C5CCC"/>
    <w:rsid w:val="005C67DD"/>
    <w:rsid w:val="005D13EB"/>
    <w:rsid w:val="005D1923"/>
    <w:rsid w:val="005D1D37"/>
    <w:rsid w:val="005E1899"/>
    <w:rsid w:val="005E386B"/>
    <w:rsid w:val="005E5578"/>
    <w:rsid w:val="005E743F"/>
    <w:rsid w:val="005F2056"/>
    <w:rsid w:val="005F21D7"/>
    <w:rsid w:val="005F3C2B"/>
    <w:rsid w:val="006007DE"/>
    <w:rsid w:val="00604DC3"/>
    <w:rsid w:val="00605957"/>
    <w:rsid w:val="0060755B"/>
    <w:rsid w:val="0061042D"/>
    <w:rsid w:val="00612389"/>
    <w:rsid w:val="00617B18"/>
    <w:rsid w:val="006224D3"/>
    <w:rsid w:val="00624E6D"/>
    <w:rsid w:val="006272AE"/>
    <w:rsid w:val="00630E6B"/>
    <w:rsid w:val="006333CB"/>
    <w:rsid w:val="006335F4"/>
    <w:rsid w:val="006345C5"/>
    <w:rsid w:val="00641607"/>
    <w:rsid w:val="00641A7C"/>
    <w:rsid w:val="00644273"/>
    <w:rsid w:val="00644322"/>
    <w:rsid w:val="00645F0A"/>
    <w:rsid w:val="0064605C"/>
    <w:rsid w:val="0064646E"/>
    <w:rsid w:val="00651520"/>
    <w:rsid w:val="00653542"/>
    <w:rsid w:val="00653EA7"/>
    <w:rsid w:val="006565BB"/>
    <w:rsid w:val="0066083B"/>
    <w:rsid w:val="0066153D"/>
    <w:rsid w:val="00661EC3"/>
    <w:rsid w:val="00664D36"/>
    <w:rsid w:val="006671FF"/>
    <w:rsid w:val="0066788B"/>
    <w:rsid w:val="00670C28"/>
    <w:rsid w:val="00671DE3"/>
    <w:rsid w:val="00672928"/>
    <w:rsid w:val="006762EE"/>
    <w:rsid w:val="00676534"/>
    <w:rsid w:val="00676E95"/>
    <w:rsid w:val="00680685"/>
    <w:rsid w:val="006812C6"/>
    <w:rsid w:val="00682636"/>
    <w:rsid w:val="00683B30"/>
    <w:rsid w:val="0068489A"/>
    <w:rsid w:val="00684BE5"/>
    <w:rsid w:val="006857E4"/>
    <w:rsid w:val="00685B0C"/>
    <w:rsid w:val="00691CF0"/>
    <w:rsid w:val="006925C8"/>
    <w:rsid w:val="00693C77"/>
    <w:rsid w:val="00693D64"/>
    <w:rsid w:val="006950C3"/>
    <w:rsid w:val="0069624C"/>
    <w:rsid w:val="006A11EA"/>
    <w:rsid w:val="006A24DB"/>
    <w:rsid w:val="006A6236"/>
    <w:rsid w:val="006A70D8"/>
    <w:rsid w:val="006B06ED"/>
    <w:rsid w:val="006B1887"/>
    <w:rsid w:val="006B25CC"/>
    <w:rsid w:val="006B60AD"/>
    <w:rsid w:val="006B7090"/>
    <w:rsid w:val="006C074F"/>
    <w:rsid w:val="006C2953"/>
    <w:rsid w:val="006C35A5"/>
    <w:rsid w:val="006C3BDA"/>
    <w:rsid w:val="006C6D79"/>
    <w:rsid w:val="006C6F26"/>
    <w:rsid w:val="006D019D"/>
    <w:rsid w:val="006D15A2"/>
    <w:rsid w:val="006D1731"/>
    <w:rsid w:val="006D1E4F"/>
    <w:rsid w:val="006D1F36"/>
    <w:rsid w:val="006D2A64"/>
    <w:rsid w:val="006D42E6"/>
    <w:rsid w:val="006D463F"/>
    <w:rsid w:val="006D6605"/>
    <w:rsid w:val="006D67EF"/>
    <w:rsid w:val="006D6F20"/>
    <w:rsid w:val="006D7569"/>
    <w:rsid w:val="006D7746"/>
    <w:rsid w:val="006D7D7B"/>
    <w:rsid w:val="006D7EA1"/>
    <w:rsid w:val="006E413D"/>
    <w:rsid w:val="006E4365"/>
    <w:rsid w:val="006E47A4"/>
    <w:rsid w:val="006E595D"/>
    <w:rsid w:val="006F6FD4"/>
    <w:rsid w:val="006F795A"/>
    <w:rsid w:val="0070004C"/>
    <w:rsid w:val="007006E1"/>
    <w:rsid w:val="00703504"/>
    <w:rsid w:val="00703BB2"/>
    <w:rsid w:val="0070539F"/>
    <w:rsid w:val="007066F4"/>
    <w:rsid w:val="00710811"/>
    <w:rsid w:val="00713082"/>
    <w:rsid w:val="00715B3E"/>
    <w:rsid w:val="007176A0"/>
    <w:rsid w:val="007204C8"/>
    <w:rsid w:val="00720CF2"/>
    <w:rsid w:val="007213BD"/>
    <w:rsid w:val="0072199F"/>
    <w:rsid w:val="00722ED8"/>
    <w:rsid w:val="00723E37"/>
    <w:rsid w:val="00726110"/>
    <w:rsid w:val="00727E28"/>
    <w:rsid w:val="00730116"/>
    <w:rsid w:val="007311C6"/>
    <w:rsid w:val="0073388D"/>
    <w:rsid w:val="007344B1"/>
    <w:rsid w:val="00735CD2"/>
    <w:rsid w:val="00736844"/>
    <w:rsid w:val="00740014"/>
    <w:rsid w:val="00741FC6"/>
    <w:rsid w:val="0074200B"/>
    <w:rsid w:val="00752444"/>
    <w:rsid w:val="0075389B"/>
    <w:rsid w:val="00754D4C"/>
    <w:rsid w:val="007605D4"/>
    <w:rsid w:val="00761D01"/>
    <w:rsid w:val="007634F9"/>
    <w:rsid w:val="007648E0"/>
    <w:rsid w:val="007658F9"/>
    <w:rsid w:val="00765C64"/>
    <w:rsid w:val="00766DEB"/>
    <w:rsid w:val="00767A62"/>
    <w:rsid w:val="00774592"/>
    <w:rsid w:val="007755EE"/>
    <w:rsid w:val="00775B4A"/>
    <w:rsid w:val="00776AE5"/>
    <w:rsid w:val="00777A9B"/>
    <w:rsid w:val="007820F2"/>
    <w:rsid w:val="00783FB8"/>
    <w:rsid w:val="00790330"/>
    <w:rsid w:val="00790D2B"/>
    <w:rsid w:val="00792E66"/>
    <w:rsid w:val="00794EB3"/>
    <w:rsid w:val="007964F8"/>
    <w:rsid w:val="00797FA1"/>
    <w:rsid w:val="00797FB4"/>
    <w:rsid w:val="007A0D59"/>
    <w:rsid w:val="007A1606"/>
    <w:rsid w:val="007A24DC"/>
    <w:rsid w:val="007A2B91"/>
    <w:rsid w:val="007A4688"/>
    <w:rsid w:val="007A5100"/>
    <w:rsid w:val="007A54A8"/>
    <w:rsid w:val="007A6A47"/>
    <w:rsid w:val="007B00AB"/>
    <w:rsid w:val="007B2737"/>
    <w:rsid w:val="007B33E1"/>
    <w:rsid w:val="007B5284"/>
    <w:rsid w:val="007C08C6"/>
    <w:rsid w:val="007C5451"/>
    <w:rsid w:val="007C5FFD"/>
    <w:rsid w:val="007D11C2"/>
    <w:rsid w:val="007D2490"/>
    <w:rsid w:val="007D3CF3"/>
    <w:rsid w:val="007D4E71"/>
    <w:rsid w:val="007D6C8F"/>
    <w:rsid w:val="007D7765"/>
    <w:rsid w:val="007E19C8"/>
    <w:rsid w:val="007E20F0"/>
    <w:rsid w:val="007E654B"/>
    <w:rsid w:val="007F05F9"/>
    <w:rsid w:val="007F0DAC"/>
    <w:rsid w:val="007F449F"/>
    <w:rsid w:val="007F483E"/>
    <w:rsid w:val="007F4E7E"/>
    <w:rsid w:val="007F5710"/>
    <w:rsid w:val="007F7383"/>
    <w:rsid w:val="0080044F"/>
    <w:rsid w:val="00801F01"/>
    <w:rsid w:val="00802335"/>
    <w:rsid w:val="0080390B"/>
    <w:rsid w:val="00805C71"/>
    <w:rsid w:val="00806963"/>
    <w:rsid w:val="00807099"/>
    <w:rsid w:val="00807AF4"/>
    <w:rsid w:val="00810A77"/>
    <w:rsid w:val="00810FED"/>
    <w:rsid w:val="00812191"/>
    <w:rsid w:val="008150AB"/>
    <w:rsid w:val="0081784E"/>
    <w:rsid w:val="00824CAC"/>
    <w:rsid w:val="00825260"/>
    <w:rsid w:val="00827C95"/>
    <w:rsid w:val="00840F2E"/>
    <w:rsid w:val="008415F7"/>
    <w:rsid w:val="0084210A"/>
    <w:rsid w:val="008442B3"/>
    <w:rsid w:val="008444BC"/>
    <w:rsid w:val="0085164C"/>
    <w:rsid w:val="008516E7"/>
    <w:rsid w:val="00854239"/>
    <w:rsid w:val="008542F4"/>
    <w:rsid w:val="00855FAB"/>
    <w:rsid w:val="00857976"/>
    <w:rsid w:val="00861754"/>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E5"/>
    <w:rsid w:val="00892EDA"/>
    <w:rsid w:val="00893269"/>
    <w:rsid w:val="008978AA"/>
    <w:rsid w:val="008A3518"/>
    <w:rsid w:val="008A3C30"/>
    <w:rsid w:val="008A4104"/>
    <w:rsid w:val="008A47C9"/>
    <w:rsid w:val="008A59A0"/>
    <w:rsid w:val="008A6361"/>
    <w:rsid w:val="008A65D0"/>
    <w:rsid w:val="008B0C30"/>
    <w:rsid w:val="008B0CA3"/>
    <w:rsid w:val="008B61A8"/>
    <w:rsid w:val="008B7046"/>
    <w:rsid w:val="008C0DEF"/>
    <w:rsid w:val="008C2570"/>
    <w:rsid w:val="008C3AC6"/>
    <w:rsid w:val="008C4DC7"/>
    <w:rsid w:val="008C5254"/>
    <w:rsid w:val="008C650C"/>
    <w:rsid w:val="008C76FB"/>
    <w:rsid w:val="008D0BF2"/>
    <w:rsid w:val="008D0D04"/>
    <w:rsid w:val="008D1289"/>
    <w:rsid w:val="008D2CDF"/>
    <w:rsid w:val="008D4631"/>
    <w:rsid w:val="008D4A45"/>
    <w:rsid w:val="008D630E"/>
    <w:rsid w:val="008D7B08"/>
    <w:rsid w:val="008E28F8"/>
    <w:rsid w:val="008E4990"/>
    <w:rsid w:val="008E4FEF"/>
    <w:rsid w:val="008F2C68"/>
    <w:rsid w:val="008F59C1"/>
    <w:rsid w:val="008F6E78"/>
    <w:rsid w:val="008F7330"/>
    <w:rsid w:val="008F7B09"/>
    <w:rsid w:val="009008D3"/>
    <w:rsid w:val="00902E58"/>
    <w:rsid w:val="00910B2E"/>
    <w:rsid w:val="00911010"/>
    <w:rsid w:val="009123CB"/>
    <w:rsid w:val="00912ADC"/>
    <w:rsid w:val="009131DF"/>
    <w:rsid w:val="009145A3"/>
    <w:rsid w:val="00915752"/>
    <w:rsid w:val="00923456"/>
    <w:rsid w:val="0092359B"/>
    <w:rsid w:val="00926788"/>
    <w:rsid w:val="00935890"/>
    <w:rsid w:val="00942FE4"/>
    <w:rsid w:val="00943DC5"/>
    <w:rsid w:val="009448C9"/>
    <w:rsid w:val="00946389"/>
    <w:rsid w:val="00947ED6"/>
    <w:rsid w:val="009511F0"/>
    <w:rsid w:val="009515FB"/>
    <w:rsid w:val="009545F8"/>
    <w:rsid w:val="00957458"/>
    <w:rsid w:val="00957B86"/>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48DE"/>
    <w:rsid w:val="00991309"/>
    <w:rsid w:val="00992D57"/>
    <w:rsid w:val="00995336"/>
    <w:rsid w:val="00995FDB"/>
    <w:rsid w:val="009A1204"/>
    <w:rsid w:val="009A19FA"/>
    <w:rsid w:val="009A3944"/>
    <w:rsid w:val="009A39FE"/>
    <w:rsid w:val="009A57DB"/>
    <w:rsid w:val="009A773C"/>
    <w:rsid w:val="009A7FAB"/>
    <w:rsid w:val="009C1BDA"/>
    <w:rsid w:val="009C58C0"/>
    <w:rsid w:val="009C68B1"/>
    <w:rsid w:val="009C6E7A"/>
    <w:rsid w:val="009D375A"/>
    <w:rsid w:val="009D4D31"/>
    <w:rsid w:val="009D50E1"/>
    <w:rsid w:val="009E22FB"/>
    <w:rsid w:val="009E58AD"/>
    <w:rsid w:val="009E64BA"/>
    <w:rsid w:val="009E7AF8"/>
    <w:rsid w:val="009F05C0"/>
    <w:rsid w:val="009F0959"/>
    <w:rsid w:val="009F116C"/>
    <w:rsid w:val="009F1C76"/>
    <w:rsid w:val="009F27B7"/>
    <w:rsid w:val="009F640A"/>
    <w:rsid w:val="009F65B5"/>
    <w:rsid w:val="009F7F85"/>
    <w:rsid w:val="00A03EF1"/>
    <w:rsid w:val="00A05CE4"/>
    <w:rsid w:val="00A12166"/>
    <w:rsid w:val="00A14DEE"/>
    <w:rsid w:val="00A15F8B"/>
    <w:rsid w:val="00A16DC3"/>
    <w:rsid w:val="00A17DB2"/>
    <w:rsid w:val="00A20063"/>
    <w:rsid w:val="00A20BF2"/>
    <w:rsid w:val="00A211A6"/>
    <w:rsid w:val="00A21F87"/>
    <w:rsid w:val="00A22CC2"/>
    <w:rsid w:val="00A230B1"/>
    <w:rsid w:val="00A24A93"/>
    <w:rsid w:val="00A31ED4"/>
    <w:rsid w:val="00A31F3F"/>
    <w:rsid w:val="00A32079"/>
    <w:rsid w:val="00A35968"/>
    <w:rsid w:val="00A35C39"/>
    <w:rsid w:val="00A362D4"/>
    <w:rsid w:val="00A42450"/>
    <w:rsid w:val="00A44699"/>
    <w:rsid w:val="00A44BCB"/>
    <w:rsid w:val="00A46DBD"/>
    <w:rsid w:val="00A46FDF"/>
    <w:rsid w:val="00A479C7"/>
    <w:rsid w:val="00A50B06"/>
    <w:rsid w:val="00A514C9"/>
    <w:rsid w:val="00A60775"/>
    <w:rsid w:val="00A613CE"/>
    <w:rsid w:val="00A6203B"/>
    <w:rsid w:val="00A62764"/>
    <w:rsid w:val="00A64CE5"/>
    <w:rsid w:val="00A65DB1"/>
    <w:rsid w:val="00A664E9"/>
    <w:rsid w:val="00A66AFB"/>
    <w:rsid w:val="00A6754E"/>
    <w:rsid w:val="00A7012E"/>
    <w:rsid w:val="00A7523A"/>
    <w:rsid w:val="00A766FE"/>
    <w:rsid w:val="00A77BD7"/>
    <w:rsid w:val="00A8457C"/>
    <w:rsid w:val="00A86511"/>
    <w:rsid w:val="00A866B5"/>
    <w:rsid w:val="00A90939"/>
    <w:rsid w:val="00AA1277"/>
    <w:rsid w:val="00AA3375"/>
    <w:rsid w:val="00AA58DF"/>
    <w:rsid w:val="00AA5CFC"/>
    <w:rsid w:val="00AA5D0F"/>
    <w:rsid w:val="00AB5221"/>
    <w:rsid w:val="00AB5A9B"/>
    <w:rsid w:val="00AC0933"/>
    <w:rsid w:val="00AC2AB2"/>
    <w:rsid w:val="00AC2FEF"/>
    <w:rsid w:val="00AC4EE5"/>
    <w:rsid w:val="00AC5BBC"/>
    <w:rsid w:val="00AC6488"/>
    <w:rsid w:val="00AD029D"/>
    <w:rsid w:val="00AD15AA"/>
    <w:rsid w:val="00AD1BC9"/>
    <w:rsid w:val="00AD5371"/>
    <w:rsid w:val="00AE04FA"/>
    <w:rsid w:val="00AE10A9"/>
    <w:rsid w:val="00AE1766"/>
    <w:rsid w:val="00AE5ED7"/>
    <w:rsid w:val="00AF29D1"/>
    <w:rsid w:val="00AF2B62"/>
    <w:rsid w:val="00AF41B4"/>
    <w:rsid w:val="00AF53EA"/>
    <w:rsid w:val="00AF5865"/>
    <w:rsid w:val="00AF6C94"/>
    <w:rsid w:val="00B01887"/>
    <w:rsid w:val="00B02D8D"/>
    <w:rsid w:val="00B03081"/>
    <w:rsid w:val="00B031F5"/>
    <w:rsid w:val="00B03269"/>
    <w:rsid w:val="00B05031"/>
    <w:rsid w:val="00B1038C"/>
    <w:rsid w:val="00B1263C"/>
    <w:rsid w:val="00B128D1"/>
    <w:rsid w:val="00B159D9"/>
    <w:rsid w:val="00B177BA"/>
    <w:rsid w:val="00B221DE"/>
    <w:rsid w:val="00B23A32"/>
    <w:rsid w:val="00B25A66"/>
    <w:rsid w:val="00B25BD3"/>
    <w:rsid w:val="00B26197"/>
    <w:rsid w:val="00B3072A"/>
    <w:rsid w:val="00B31EBF"/>
    <w:rsid w:val="00B3321A"/>
    <w:rsid w:val="00B37378"/>
    <w:rsid w:val="00B41361"/>
    <w:rsid w:val="00B42714"/>
    <w:rsid w:val="00B42BE6"/>
    <w:rsid w:val="00B44BEE"/>
    <w:rsid w:val="00B4640E"/>
    <w:rsid w:val="00B46949"/>
    <w:rsid w:val="00B475DB"/>
    <w:rsid w:val="00B50945"/>
    <w:rsid w:val="00B50C27"/>
    <w:rsid w:val="00B50F36"/>
    <w:rsid w:val="00B512ED"/>
    <w:rsid w:val="00B53ECD"/>
    <w:rsid w:val="00B55838"/>
    <w:rsid w:val="00B558B6"/>
    <w:rsid w:val="00B55E0F"/>
    <w:rsid w:val="00B5633D"/>
    <w:rsid w:val="00B56DEC"/>
    <w:rsid w:val="00B57037"/>
    <w:rsid w:val="00B60355"/>
    <w:rsid w:val="00B64573"/>
    <w:rsid w:val="00B65BDA"/>
    <w:rsid w:val="00B6765F"/>
    <w:rsid w:val="00B744AC"/>
    <w:rsid w:val="00B75EE3"/>
    <w:rsid w:val="00B76101"/>
    <w:rsid w:val="00B80FCF"/>
    <w:rsid w:val="00B822B1"/>
    <w:rsid w:val="00B828F9"/>
    <w:rsid w:val="00B82DFE"/>
    <w:rsid w:val="00B83256"/>
    <w:rsid w:val="00B83FDF"/>
    <w:rsid w:val="00B84FAB"/>
    <w:rsid w:val="00B90457"/>
    <w:rsid w:val="00B908D8"/>
    <w:rsid w:val="00B9453B"/>
    <w:rsid w:val="00B94DCC"/>
    <w:rsid w:val="00BA46C1"/>
    <w:rsid w:val="00BA649F"/>
    <w:rsid w:val="00BA68A8"/>
    <w:rsid w:val="00BB087F"/>
    <w:rsid w:val="00BB3572"/>
    <w:rsid w:val="00BB471F"/>
    <w:rsid w:val="00BB5548"/>
    <w:rsid w:val="00BB7DE5"/>
    <w:rsid w:val="00BC076F"/>
    <w:rsid w:val="00BC0B6F"/>
    <w:rsid w:val="00BC2AA1"/>
    <w:rsid w:val="00BC5BAE"/>
    <w:rsid w:val="00BC796E"/>
    <w:rsid w:val="00BD1302"/>
    <w:rsid w:val="00BD151E"/>
    <w:rsid w:val="00BD2C18"/>
    <w:rsid w:val="00BD36A8"/>
    <w:rsid w:val="00BD5F0F"/>
    <w:rsid w:val="00BE0382"/>
    <w:rsid w:val="00BE0493"/>
    <w:rsid w:val="00BE2F5A"/>
    <w:rsid w:val="00BE5E3F"/>
    <w:rsid w:val="00BF0225"/>
    <w:rsid w:val="00BF0F23"/>
    <w:rsid w:val="00BF15AF"/>
    <w:rsid w:val="00BF2BE9"/>
    <w:rsid w:val="00BF448D"/>
    <w:rsid w:val="00BF4643"/>
    <w:rsid w:val="00BF5119"/>
    <w:rsid w:val="00C00BB9"/>
    <w:rsid w:val="00C00D85"/>
    <w:rsid w:val="00C03923"/>
    <w:rsid w:val="00C03E7F"/>
    <w:rsid w:val="00C05E3C"/>
    <w:rsid w:val="00C06D4C"/>
    <w:rsid w:val="00C07C89"/>
    <w:rsid w:val="00C07F03"/>
    <w:rsid w:val="00C103D7"/>
    <w:rsid w:val="00C11EFF"/>
    <w:rsid w:val="00C12C73"/>
    <w:rsid w:val="00C15516"/>
    <w:rsid w:val="00C16753"/>
    <w:rsid w:val="00C16983"/>
    <w:rsid w:val="00C169EB"/>
    <w:rsid w:val="00C16DD5"/>
    <w:rsid w:val="00C17991"/>
    <w:rsid w:val="00C20E6B"/>
    <w:rsid w:val="00C22611"/>
    <w:rsid w:val="00C22EED"/>
    <w:rsid w:val="00C235E8"/>
    <w:rsid w:val="00C244A1"/>
    <w:rsid w:val="00C25390"/>
    <w:rsid w:val="00C26B5F"/>
    <w:rsid w:val="00C322E5"/>
    <w:rsid w:val="00C34739"/>
    <w:rsid w:val="00C3477F"/>
    <w:rsid w:val="00C37DF6"/>
    <w:rsid w:val="00C37E94"/>
    <w:rsid w:val="00C42DFF"/>
    <w:rsid w:val="00C45C55"/>
    <w:rsid w:val="00C46E3F"/>
    <w:rsid w:val="00C473C1"/>
    <w:rsid w:val="00C47B64"/>
    <w:rsid w:val="00C548FE"/>
    <w:rsid w:val="00C57FB6"/>
    <w:rsid w:val="00C6145F"/>
    <w:rsid w:val="00C63110"/>
    <w:rsid w:val="00C656EF"/>
    <w:rsid w:val="00C65832"/>
    <w:rsid w:val="00C65EB1"/>
    <w:rsid w:val="00C672EB"/>
    <w:rsid w:val="00C70E88"/>
    <w:rsid w:val="00C7127D"/>
    <w:rsid w:val="00C7385D"/>
    <w:rsid w:val="00C75F80"/>
    <w:rsid w:val="00C81156"/>
    <w:rsid w:val="00C82774"/>
    <w:rsid w:val="00C82FB6"/>
    <w:rsid w:val="00C83CBB"/>
    <w:rsid w:val="00C84590"/>
    <w:rsid w:val="00C90321"/>
    <w:rsid w:val="00C92A3C"/>
    <w:rsid w:val="00C92C21"/>
    <w:rsid w:val="00C950A7"/>
    <w:rsid w:val="00C95513"/>
    <w:rsid w:val="00C965CF"/>
    <w:rsid w:val="00CA0881"/>
    <w:rsid w:val="00CA0DCC"/>
    <w:rsid w:val="00CA2535"/>
    <w:rsid w:val="00CA33F4"/>
    <w:rsid w:val="00CA490D"/>
    <w:rsid w:val="00CA7019"/>
    <w:rsid w:val="00CB1A25"/>
    <w:rsid w:val="00CB372F"/>
    <w:rsid w:val="00CC21C3"/>
    <w:rsid w:val="00CC5E33"/>
    <w:rsid w:val="00CC7F31"/>
    <w:rsid w:val="00CD26F9"/>
    <w:rsid w:val="00CD48D5"/>
    <w:rsid w:val="00CD6C0B"/>
    <w:rsid w:val="00CD6F9E"/>
    <w:rsid w:val="00CE0483"/>
    <w:rsid w:val="00CE0A44"/>
    <w:rsid w:val="00CE338D"/>
    <w:rsid w:val="00CE4956"/>
    <w:rsid w:val="00CE71EB"/>
    <w:rsid w:val="00CF0283"/>
    <w:rsid w:val="00CF045A"/>
    <w:rsid w:val="00CF1121"/>
    <w:rsid w:val="00CF1A23"/>
    <w:rsid w:val="00CF1ADA"/>
    <w:rsid w:val="00CF1AF3"/>
    <w:rsid w:val="00CF29FA"/>
    <w:rsid w:val="00CF5E73"/>
    <w:rsid w:val="00CF7C82"/>
    <w:rsid w:val="00D01957"/>
    <w:rsid w:val="00D02AA5"/>
    <w:rsid w:val="00D031FA"/>
    <w:rsid w:val="00D04373"/>
    <w:rsid w:val="00D04387"/>
    <w:rsid w:val="00D05E41"/>
    <w:rsid w:val="00D0617B"/>
    <w:rsid w:val="00D0648A"/>
    <w:rsid w:val="00D06A77"/>
    <w:rsid w:val="00D15A01"/>
    <w:rsid w:val="00D17504"/>
    <w:rsid w:val="00D20A9A"/>
    <w:rsid w:val="00D20AEE"/>
    <w:rsid w:val="00D21864"/>
    <w:rsid w:val="00D22A39"/>
    <w:rsid w:val="00D265AE"/>
    <w:rsid w:val="00D36E65"/>
    <w:rsid w:val="00D47CF8"/>
    <w:rsid w:val="00D51CD3"/>
    <w:rsid w:val="00D54D9D"/>
    <w:rsid w:val="00D55D36"/>
    <w:rsid w:val="00D57F6E"/>
    <w:rsid w:val="00D6024C"/>
    <w:rsid w:val="00D63135"/>
    <w:rsid w:val="00D6318E"/>
    <w:rsid w:val="00D63B1B"/>
    <w:rsid w:val="00D64225"/>
    <w:rsid w:val="00D70DD2"/>
    <w:rsid w:val="00D71215"/>
    <w:rsid w:val="00D72B2C"/>
    <w:rsid w:val="00D755CF"/>
    <w:rsid w:val="00D7563A"/>
    <w:rsid w:val="00D76564"/>
    <w:rsid w:val="00D76F87"/>
    <w:rsid w:val="00D77A3E"/>
    <w:rsid w:val="00D801DD"/>
    <w:rsid w:val="00D803F7"/>
    <w:rsid w:val="00D809C3"/>
    <w:rsid w:val="00D85187"/>
    <w:rsid w:val="00D85C0B"/>
    <w:rsid w:val="00D8618B"/>
    <w:rsid w:val="00D90335"/>
    <w:rsid w:val="00D911E7"/>
    <w:rsid w:val="00D93E12"/>
    <w:rsid w:val="00D93E65"/>
    <w:rsid w:val="00D94218"/>
    <w:rsid w:val="00D948A8"/>
    <w:rsid w:val="00D967F5"/>
    <w:rsid w:val="00D979C2"/>
    <w:rsid w:val="00DA007F"/>
    <w:rsid w:val="00DA19CA"/>
    <w:rsid w:val="00DA46D7"/>
    <w:rsid w:val="00DA5F1A"/>
    <w:rsid w:val="00DB088D"/>
    <w:rsid w:val="00DB1D4B"/>
    <w:rsid w:val="00DB3662"/>
    <w:rsid w:val="00DC18A7"/>
    <w:rsid w:val="00DC3542"/>
    <w:rsid w:val="00DC448B"/>
    <w:rsid w:val="00DC5A55"/>
    <w:rsid w:val="00DC6BCB"/>
    <w:rsid w:val="00DD0E60"/>
    <w:rsid w:val="00DD33A9"/>
    <w:rsid w:val="00DD5CC7"/>
    <w:rsid w:val="00DD5F35"/>
    <w:rsid w:val="00DD74E4"/>
    <w:rsid w:val="00DE1785"/>
    <w:rsid w:val="00DE26DA"/>
    <w:rsid w:val="00DE4146"/>
    <w:rsid w:val="00DE4843"/>
    <w:rsid w:val="00DF02C4"/>
    <w:rsid w:val="00DF16F5"/>
    <w:rsid w:val="00DF1A94"/>
    <w:rsid w:val="00DF2A2E"/>
    <w:rsid w:val="00DF2F88"/>
    <w:rsid w:val="00DF445C"/>
    <w:rsid w:val="00DF5231"/>
    <w:rsid w:val="00DF5843"/>
    <w:rsid w:val="00DF5CCE"/>
    <w:rsid w:val="00DF5DAC"/>
    <w:rsid w:val="00DF618D"/>
    <w:rsid w:val="00E00264"/>
    <w:rsid w:val="00E00566"/>
    <w:rsid w:val="00E00832"/>
    <w:rsid w:val="00E01C70"/>
    <w:rsid w:val="00E0265E"/>
    <w:rsid w:val="00E04179"/>
    <w:rsid w:val="00E04EB9"/>
    <w:rsid w:val="00E04FA1"/>
    <w:rsid w:val="00E0604A"/>
    <w:rsid w:val="00E07AC2"/>
    <w:rsid w:val="00E115F7"/>
    <w:rsid w:val="00E12E8E"/>
    <w:rsid w:val="00E22BDC"/>
    <w:rsid w:val="00E27FC7"/>
    <w:rsid w:val="00E305F3"/>
    <w:rsid w:val="00E3102B"/>
    <w:rsid w:val="00E31EED"/>
    <w:rsid w:val="00E330D8"/>
    <w:rsid w:val="00E379D3"/>
    <w:rsid w:val="00E438E6"/>
    <w:rsid w:val="00E467C9"/>
    <w:rsid w:val="00E52B41"/>
    <w:rsid w:val="00E54C2F"/>
    <w:rsid w:val="00E54D23"/>
    <w:rsid w:val="00E569A1"/>
    <w:rsid w:val="00E630C3"/>
    <w:rsid w:val="00E6411C"/>
    <w:rsid w:val="00E675DE"/>
    <w:rsid w:val="00E70A2B"/>
    <w:rsid w:val="00E72384"/>
    <w:rsid w:val="00E74C48"/>
    <w:rsid w:val="00E74CB6"/>
    <w:rsid w:val="00E75DE1"/>
    <w:rsid w:val="00E77E7E"/>
    <w:rsid w:val="00E81A12"/>
    <w:rsid w:val="00E8204A"/>
    <w:rsid w:val="00E82B81"/>
    <w:rsid w:val="00E85586"/>
    <w:rsid w:val="00E85D9A"/>
    <w:rsid w:val="00E903C2"/>
    <w:rsid w:val="00E90A30"/>
    <w:rsid w:val="00E947AE"/>
    <w:rsid w:val="00E97C24"/>
    <w:rsid w:val="00EA1DFD"/>
    <w:rsid w:val="00EA3EF3"/>
    <w:rsid w:val="00EA49D6"/>
    <w:rsid w:val="00EB1D13"/>
    <w:rsid w:val="00EB1FAB"/>
    <w:rsid w:val="00EB2C5C"/>
    <w:rsid w:val="00EB40B6"/>
    <w:rsid w:val="00EB429A"/>
    <w:rsid w:val="00EB701F"/>
    <w:rsid w:val="00EC0A74"/>
    <w:rsid w:val="00EC20F9"/>
    <w:rsid w:val="00EC2122"/>
    <w:rsid w:val="00EC2438"/>
    <w:rsid w:val="00EC3148"/>
    <w:rsid w:val="00EC38BA"/>
    <w:rsid w:val="00EC3F51"/>
    <w:rsid w:val="00EC6404"/>
    <w:rsid w:val="00EC6DE2"/>
    <w:rsid w:val="00EC71BA"/>
    <w:rsid w:val="00ED0356"/>
    <w:rsid w:val="00ED0625"/>
    <w:rsid w:val="00ED1A7E"/>
    <w:rsid w:val="00ED40A5"/>
    <w:rsid w:val="00ED45D1"/>
    <w:rsid w:val="00ED5134"/>
    <w:rsid w:val="00EE00C4"/>
    <w:rsid w:val="00EE219D"/>
    <w:rsid w:val="00EE40C5"/>
    <w:rsid w:val="00EE509E"/>
    <w:rsid w:val="00EE65B3"/>
    <w:rsid w:val="00EE7796"/>
    <w:rsid w:val="00EF04C4"/>
    <w:rsid w:val="00EF12F3"/>
    <w:rsid w:val="00EF1F41"/>
    <w:rsid w:val="00EF37C0"/>
    <w:rsid w:val="00EF494D"/>
    <w:rsid w:val="00EF4999"/>
    <w:rsid w:val="00EF55B3"/>
    <w:rsid w:val="00EF5C90"/>
    <w:rsid w:val="00F02853"/>
    <w:rsid w:val="00F02F93"/>
    <w:rsid w:val="00F03FBF"/>
    <w:rsid w:val="00F04F0E"/>
    <w:rsid w:val="00F059B8"/>
    <w:rsid w:val="00F065FB"/>
    <w:rsid w:val="00F07841"/>
    <w:rsid w:val="00F07D0D"/>
    <w:rsid w:val="00F10996"/>
    <w:rsid w:val="00F11302"/>
    <w:rsid w:val="00F12843"/>
    <w:rsid w:val="00F1670E"/>
    <w:rsid w:val="00F16E89"/>
    <w:rsid w:val="00F17B3E"/>
    <w:rsid w:val="00F20224"/>
    <w:rsid w:val="00F20AE3"/>
    <w:rsid w:val="00F215AC"/>
    <w:rsid w:val="00F217D1"/>
    <w:rsid w:val="00F221EE"/>
    <w:rsid w:val="00F26EB5"/>
    <w:rsid w:val="00F3125D"/>
    <w:rsid w:val="00F318DF"/>
    <w:rsid w:val="00F32EC8"/>
    <w:rsid w:val="00F337AE"/>
    <w:rsid w:val="00F346CC"/>
    <w:rsid w:val="00F37E0D"/>
    <w:rsid w:val="00F41969"/>
    <w:rsid w:val="00F42146"/>
    <w:rsid w:val="00F427F1"/>
    <w:rsid w:val="00F442C9"/>
    <w:rsid w:val="00F4689D"/>
    <w:rsid w:val="00F46F5E"/>
    <w:rsid w:val="00F530FA"/>
    <w:rsid w:val="00F54DEB"/>
    <w:rsid w:val="00F55433"/>
    <w:rsid w:val="00F57104"/>
    <w:rsid w:val="00F62494"/>
    <w:rsid w:val="00F64AD3"/>
    <w:rsid w:val="00F64FE5"/>
    <w:rsid w:val="00F6518D"/>
    <w:rsid w:val="00F65799"/>
    <w:rsid w:val="00F67DAA"/>
    <w:rsid w:val="00F712AA"/>
    <w:rsid w:val="00F728AF"/>
    <w:rsid w:val="00F744B2"/>
    <w:rsid w:val="00F75408"/>
    <w:rsid w:val="00F75F37"/>
    <w:rsid w:val="00F809E3"/>
    <w:rsid w:val="00F81EC2"/>
    <w:rsid w:val="00F85657"/>
    <w:rsid w:val="00F86E1C"/>
    <w:rsid w:val="00F87A9D"/>
    <w:rsid w:val="00F93305"/>
    <w:rsid w:val="00F95894"/>
    <w:rsid w:val="00FA0EB8"/>
    <w:rsid w:val="00FA122D"/>
    <w:rsid w:val="00FA15C7"/>
    <w:rsid w:val="00FA6546"/>
    <w:rsid w:val="00FA7640"/>
    <w:rsid w:val="00FA7823"/>
    <w:rsid w:val="00FB0783"/>
    <w:rsid w:val="00FB236B"/>
    <w:rsid w:val="00FB2E54"/>
    <w:rsid w:val="00FB61B5"/>
    <w:rsid w:val="00FB7650"/>
    <w:rsid w:val="00FB7BAA"/>
    <w:rsid w:val="00FC03AC"/>
    <w:rsid w:val="00FC06CE"/>
    <w:rsid w:val="00FC1E57"/>
    <w:rsid w:val="00FC434E"/>
    <w:rsid w:val="00FC6D6A"/>
    <w:rsid w:val="00FC75F1"/>
    <w:rsid w:val="00FC7873"/>
    <w:rsid w:val="00FD5285"/>
    <w:rsid w:val="00FD6A56"/>
    <w:rsid w:val="00FE140B"/>
    <w:rsid w:val="00FE3C52"/>
    <w:rsid w:val="00FE427A"/>
    <w:rsid w:val="00FE4B25"/>
    <w:rsid w:val="00FE5746"/>
    <w:rsid w:val="00FE7583"/>
    <w:rsid w:val="00FF10FA"/>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semiHidden/>
    <w:unhideWhenUsed/>
    <w:rsid w:val="00B94DCC"/>
    <w:rPr>
      <w:sz w:val="21"/>
      <w:szCs w:val="21"/>
    </w:rPr>
  </w:style>
  <w:style w:type="paragraph" w:styleId="CommentText">
    <w:name w:val="annotation text"/>
    <w:basedOn w:val="Normal"/>
    <w:link w:val="CommentTextChar"/>
    <w:uiPriority w:val="99"/>
    <w:semiHidden/>
    <w:unhideWhenUsed/>
    <w:rsid w:val="00B94DCC"/>
  </w:style>
  <w:style w:type="character" w:customStyle="1" w:styleId="CommentTextChar">
    <w:name w:val="Comment Text Char"/>
    <w:basedOn w:val="DefaultParagraphFont"/>
    <w:link w:val="CommentText"/>
    <w:uiPriority w:val="99"/>
    <w:semiHidden/>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Kim Soo</cp:lastModifiedBy>
  <cp:revision>3</cp:revision>
  <dcterms:created xsi:type="dcterms:W3CDTF">2021-08-06T03:29:00Z</dcterms:created>
  <dcterms:modified xsi:type="dcterms:W3CDTF">2021-08-06T03:33:00Z</dcterms:modified>
</cp:coreProperties>
</file>